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0C74E" w14:textId="691AF085" w:rsidR="002713BA" w:rsidRPr="00DC79DC" w:rsidRDefault="00E57CCC" w:rsidP="002D2E72">
      <w:pPr>
        <w:pBdr>
          <w:top w:val="nil"/>
          <w:left w:val="nil"/>
          <w:bottom w:val="nil"/>
          <w:right w:val="nil"/>
          <w:between w:val="nil"/>
        </w:pBdr>
        <w:spacing w:line="240" w:lineRule="auto"/>
        <w:ind w:leftChars="0" w:left="0" w:firstLineChars="0" w:firstLine="0"/>
        <w:jc w:val="center"/>
        <w:rPr>
          <w:rFonts w:ascii="Arial" w:eastAsia="Barlow" w:hAnsi="Arial" w:cs="Arial"/>
          <w:b/>
          <w:bCs/>
          <w:color w:val="000000"/>
          <w:sz w:val="22"/>
          <w:szCs w:val="22"/>
        </w:rPr>
      </w:pPr>
      <w:r w:rsidRPr="00DC79DC">
        <w:rPr>
          <w:rFonts w:ascii="Arial" w:eastAsia="Barlow" w:hAnsi="Arial" w:cs="Arial"/>
          <w:b/>
          <w:bCs/>
          <w:color w:val="000000"/>
          <w:sz w:val="22"/>
          <w:szCs w:val="22"/>
        </w:rPr>
        <w:t>Załącznik</w:t>
      </w:r>
      <w:r w:rsidR="003F4540" w:rsidRPr="00DC79DC">
        <w:rPr>
          <w:rFonts w:ascii="Arial" w:eastAsia="Barlow" w:hAnsi="Arial" w:cs="Arial"/>
          <w:b/>
          <w:bCs/>
          <w:color w:val="000000"/>
          <w:sz w:val="22"/>
          <w:szCs w:val="22"/>
        </w:rPr>
        <w:t xml:space="preserve"> nr</w:t>
      </w:r>
      <w:r w:rsidRPr="00DC79DC">
        <w:rPr>
          <w:rFonts w:ascii="Arial" w:eastAsia="Barlow" w:hAnsi="Arial" w:cs="Arial"/>
          <w:b/>
          <w:bCs/>
          <w:color w:val="000000"/>
          <w:sz w:val="22"/>
          <w:szCs w:val="22"/>
        </w:rPr>
        <w:t xml:space="preserve"> </w:t>
      </w:r>
      <w:r w:rsidR="002E38A0" w:rsidRPr="00DC79DC">
        <w:rPr>
          <w:rFonts w:ascii="Arial" w:eastAsia="Barlow" w:hAnsi="Arial" w:cs="Arial"/>
          <w:b/>
          <w:bCs/>
          <w:color w:val="000000"/>
          <w:sz w:val="22"/>
          <w:szCs w:val="22"/>
        </w:rPr>
        <w:t>1</w:t>
      </w:r>
      <w:r w:rsidRPr="00DC79DC">
        <w:rPr>
          <w:rFonts w:ascii="Arial" w:eastAsia="Barlow" w:hAnsi="Arial" w:cs="Arial"/>
          <w:b/>
          <w:bCs/>
          <w:color w:val="000000"/>
          <w:sz w:val="22"/>
          <w:szCs w:val="22"/>
        </w:rPr>
        <w:t xml:space="preserve"> do Regulaminu: </w:t>
      </w:r>
      <w:r w:rsidR="00683701" w:rsidRPr="00DC79DC">
        <w:rPr>
          <w:rFonts w:ascii="Arial" w:eastAsia="Barlow" w:hAnsi="Arial" w:cs="Arial"/>
          <w:b/>
          <w:bCs/>
          <w:color w:val="000000"/>
          <w:sz w:val="22"/>
          <w:szCs w:val="22"/>
        </w:rPr>
        <w:t>Poziom TRL oraz poziom BRL</w:t>
      </w:r>
      <w:r w:rsidR="00AF387A" w:rsidRPr="00DC79DC">
        <w:rPr>
          <w:rFonts w:ascii="Arial" w:eastAsia="Barlow" w:hAnsi="Arial" w:cs="Arial"/>
          <w:b/>
          <w:bCs/>
          <w:color w:val="000000"/>
          <w:sz w:val="22"/>
          <w:szCs w:val="22"/>
        </w:rPr>
        <w:t xml:space="preserve"> - opis</w:t>
      </w:r>
    </w:p>
    <w:p w14:paraId="632AD2ED" w14:textId="77777777" w:rsidR="002713BA" w:rsidRPr="00DC79DC" w:rsidRDefault="002713BA">
      <w:pPr>
        <w:pBdr>
          <w:top w:val="nil"/>
          <w:left w:val="nil"/>
          <w:bottom w:val="nil"/>
          <w:right w:val="nil"/>
          <w:between w:val="nil"/>
        </w:pBdr>
        <w:spacing w:line="240" w:lineRule="auto"/>
        <w:ind w:left="0" w:hanging="2"/>
        <w:jc w:val="center"/>
        <w:rPr>
          <w:rFonts w:ascii="Arial" w:eastAsia="Barlow" w:hAnsi="Arial" w:cs="Arial"/>
          <w:color w:val="000000"/>
          <w:szCs w:val="24"/>
        </w:rPr>
      </w:pPr>
    </w:p>
    <w:p w14:paraId="451DFC15" w14:textId="5C1D933E" w:rsidR="002713BA" w:rsidRPr="00DC79DC" w:rsidRDefault="002713BA" w:rsidP="002E38A0">
      <w:pPr>
        <w:pBdr>
          <w:top w:val="nil"/>
          <w:left w:val="nil"/>
          <w:bottom w:val="nil"/>
          <w:right w:val="nil"/>
          <w:between w:val="nil"/>
        </w:pBdr>
        <w:spacing w:line="240" w:lineRule="auto"/>
        <w:ind w:leftChars="0" w:left="0" w:firstLineChars="0" w:firstLine="0"/>
        <w:rPr>
          <w:rFonts w:ascii="Arial" w:eastAsia="Barlow" w:hAnsi="Arial" w:cs="Arial"/>
          <w:color w:val="000000"/>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93"/>
        <w:gridCol w:w="2383"/>
        <w:gridCol w:w="11412"/>
      </w:tblGrid>
      <w:tr w:rsidR="005D1499" w:rsidRPr="00DC79DC" w14:paraId="1C49488B" w14:textId="77777777" w:rsidTr="005D1499">
        <w:trPr>
          <w:trHeight w:val="624"/>
          <w:tblHeader/>
        </w:trPr>
        <w:tc>
          <w:tcPr>
            <w:tcW w:w="398" w:type="pct"/>
            <w:vAlign w:val="center"/>
            <w:hideMark/>
          </w:tcPr>
          <w:p w14:paraId="7AAC1240"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Poziom TRL</w:t>
            </w:r>
          </w:p>
        </w:tc>
        <w:tc>
          <w:tcPr>
            <w:tcW w:w="795" w:type="pct"/>
            <w:vAlign w:val="center"/>
            <w:hideMark/>
          </w:tcPr>
          <w:p w14:paraId="36450CFF"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Nazwa poziomu TRL</w:t>
            </w:r>
          </w:p>
        </w:tc>
        <w:tc>
          <w:tcPr>
            <w:tcW w:w="3807" w:type="pct"/>
            <w:vAlign w:val="center"/>
            <w:hideMark/>
          </w:tcPr>
          <w:p w14:paraId="12107445"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Opis poziomu TRL*</w:t>
            </w:r>
          </w:p>
        </w:tc>
      </w:tr>
      <w:tr w:rsidR="005D1499" w:rsidRPr="00DC79DC" w14:paraId="44B1284B" w14:textId="77777777" w:rsidTr="005D1499">
        <w:trPr>
          <w:trHeight w:val="1248"/>
        </w:trPr>
        <w:tc>
          <w:tcPr>
            <w:tcW w:w="398" w:type="pct"/>
            <w:vAlign w:val="center"/>
            <w:hideMark/>
          </w:tcPr>
          <w:p w14:paraId="4270CF4B"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1</w:t>
            </w:r>
          </w:p>
        </w:tc>
        <w:tc>
          <w:tcPr>
            <w:tcW w:w="795" w:type="pct"/>
            <w:vAlign w:val="center"/>
            <w:hideMark/>
          </w:tcPr>
          <w:p w14:paraId="7CCD3F11"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Rozpoczęcie badań naukowych</w:t>
            </w:r>
          </w:p>
        </w:tc>
        <w:tc>
          <w:tcPr>
            <w:tcW w:w="3807" w:type="pct"/>
            <w:vAlign w:val="center"/>
            <w:hideMark/>
          </w:tcPr>
          <w:p w14:paraId="68F972AC"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Poziom I - obserwacja i opis podstawowych zasad związanych z funkcjonowaniem danej technologii. Przykłady gotowości technologicznej na tym poziomie mogą obejmować opracowania dotyczące podstawowych właściwości technologii. Poziom ten wskazuje na faktyczny początek rozwoju technologii rozumianej jako sformułowana wiedza teoretyczna, która może zostać zweryfikowana mierzalnie.</w:t>
            </w:r>
          </w:p>
        </w:tc>
      </w:tr>
      <w:tr w:rsidR="005D1499" w:rsidRPr="00DC79DC" w14:paraId="0735A510" w14:textId="77777777" w:rsidTr="005D1499">
        <w:trPr>
          <w:trHeight w:val="2184"/>
        </w:trPr>
        <w:tc>
          <w:tcPr>
            <w:tcW w:w="398" w:type="pct"/>
            <w:vAlign w:val="center"/>
            <w:hideMark/>
          </w:tcPr>
          <w:p w14:paraId="5B63B018"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2</w:t>
            </w:r>
          </w:p>
        </w:tc>
        <w:tc>
          <w:tcPr>
            <w:tcW w:w="795" w:type="pct"/>
            <w:vAlign w:val="center"/>
            <w:hideMark/>
          </w:tcPr>
          <w:p w14:paraId="1A67634F"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Znalezienie możliwości zastosowania technologii</w:t>
            </w:r>
          </w:p>
        </w:tc>
        <w:tc>
          <w:tcPr>
            <w:tcW w:w="3807" w:type="pct"/>
            <w:vAlign w:val="center"/>
            <w:hideMark/>
          </w:tcPr>
          <w:p w14:paraId="0B599855"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Poziom II - określenie koncepcji technologii. Oznacza to rozpoczęcie działań związanych z przyszłym zastosowaniem technologii. Zidentyfikowane teoretyczne podstawy nowej technologii pozwalają na sformułowanie założeń jej praktycznego zastosowania. Planowane przyszłe zastosowania są oparte na przewidywaniach. Może nie istnieć jeszcze żaden dowód ani szczegółowa analiza potwierdzająca przyjęte założenia praktycznego zastosowania technologii. Działania ograniczone są do opracowań analitycznych. Opracowania te mogą obejmować publikacje lub inne materiały, które przedstawiają rozważane możliwości zastosowania technologii, dostarczając jednocześnie analiz potwierdzających koncepcję technologii. Istotne jest jednak, aby nowa technologia była opisana spójnie i szczegółowo.</w:t>
            </w:r>
          </w:p>
        </w:tc>
      </w:tr>
      <w:tr w:rsidR="005D1499" w:rsidRPr="00DC79DC" w14:paraId="371A59C1" w14:textId="77777777" w:rsidTr="005D1499">
        <w:trPr>
          <w:trHeight w:val="1560"/>
        </w:trPr>
        <w:tc>
          <w:tcPr>
            <w:tcW w:w="398" w:type="pct"/>
            <w:vAlign w:val="center"/>
            <w:hideMark/>
          </w:tcPr>
          <w:p w14:paraId="300A026C"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3</w:t>
            </w:r>
          </w:p>
        </w:tc>
        <w:tc>
          <w:tcPr>
            <w:tcW w:w="795" w:type="pct"/>
            <w:vAlign w:val="center"/>
            <w:hideMark/>
          </w:tcPr>
          <w:p w14:paraId="0B0BB823"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Badania w celu potwierdzenia koncepcji</w:t>
            </w:r>
          </w:p>
        </w:tc>
        <w:tc>
          <w:tcPr>
            <w:tcW w:w="3807" w:type="pct"/>
            <w:vAlign w:val="center"/>
            <w:hideMark/>
          </w:tcPr>
          <w:p w14:paraId="5BA3D474"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Poziom III - weryfikacja koncepcji potwierdzająca analitycznie i eksperymentalnie krytyczne funkcje lub charakterystyki technologii. Zostają zainicjowane aktywne działania obejmujące opracowania analityczne i przeprowadzenie badań laboratoryjnych, mających na celu fizyczne potwierdzenie analitycznych przewidywań dotyczących odrębnych elementów technologii. Przykłady gotowości technologicznej na tym poziomie obejmują komponenty, które nie są jeszcze zintegrowane w całość lub nie są reprezentatywne dla całej technologii.</w:t>
            </w:r>
          </w:p>
        </w:tc>
      </w:tr>
      <w:tr w:rsidR="005D1499" w:rsidRPr="00DC79DC" w14:paraId="1981EE8E" w14:textId="77777777" w:rsidTr="005D1499">
        <w:trPr>
          <w:trHeight w:val="1248"/>
        </w:trPr>
        <w:tc>
          <w:tcPr>
            <w:tcW w:w="398" w:type="pct"/>
            <w:vAlign w:val="center"/>
            <w:hideMark/>
          </w:tcPr>
          <w:p w14:paraId="08F2255F"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4</w:t>
            </w:r>
          </w:p>
        </w:tc>
        <w:tc>
          <w:tcPr>
            <w:tcW w:w="795" w:type="pct"/>
            <w:vAlign w:val="center"/>
            <w:hideMark/>
          </w:tcPr>
          <w:p w14:paraId="4C906256"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Weryfikacja laboratoryjna technologii</w:t>
            </w:r>
          </w:p>
        </w:tc>
        <w:tc>
          <w:tcPr>
            <w:tcW w:w="3807" w:type="pct"/>
            <w:vAlign w:val="center"/>
            <w:hideMark/>
          </w:tcPr>
          <w:p w14:paraId="5A195941"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Poziom IV - weryfikacja komponentów technologii w warunkach laboratoryjnych. Podstawowe komponenty technologii zostają zintegrowane w celu potwierdzenia, że będą one współpracować. Uzyskuje się ogólne (o niskiej wierności w porównaniu do docelowego systemu) odwzorowanie technologii w warunkach laboratoryjnych. Przykłady gotowości technologicznej na tym poziomie obejmują sprzęt zintegrowany ad hoc w laboratorium.</w:t>
            </w:r>
          </w:p>
        </w:tc>
      </w:tr>
      <w:tr w:rsidR="005D1499" w:rsidRPr="00DC79DC" w14:paraId="1BA093BC" w14:textId="77777777" w:rsidTr="005D1499">
        <w:trPr>
          <w:trHeight w:val="1560"/>
        </w:trPr>
        <w:tc>
          <w:tcPr>
            <w:tcW w:w="398" w:type="pct"/>
            <w:vAlign w:val="center"/>
            <w:hideMark/>
          </w:tcPr>
          <w:p w14:paraId="28A96C31"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lastRenderedPageBreak/>
              <w:t>5</w:t>
            </w:r>
          </w:p>
        </w:tc>
        <w:tc>
          <w:tcPr>
            <w:tcW w:w="795" w:type="pct"/>
            <w:vAlign w:val="center"/>
            <w:hideMark/>
          </w:tcPr>
          <w:p w14:paraId="06A86CE5"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Testy w środowisku symulującym rzeczywiste warunki</w:t>
            </w:r>
          </w:p>
        </w:tc>
        <w:tc>
          <w:tcPr>
            <w:tcW w:w="3807" w:type="pct"/>
            <w:vAlign w:val="center"/>
            <w:hideMark/>
          </w:tcPr>
          <w:p w14:paraId="06663F8C"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Poziom V - weryfikacja komponentów technologii w środowisku zbliżonym do rzeczywistego. Wierność odwzorowania technologii wzrasta znacząco. Podstawowe komponenty technologii są zintegrowane z elementami wspomagającymi, imitującymi elementy rzeczywiste. Technologia może być przetestowana w symulowanych warunkach operacyjnych. Weryfikacja nowej technologii powinna zostać przeprowadzona w kontekście jej specyficznego zastosowania w przyszłym systemie lub sprzęcie oraz wykorzystywać w testach elementy odzwierciedlające konkretne, przewidywane zastosowanie.</w:t>
            </w:r>
          </w:p>
        </w:tc>
      </w:tr>
      <w:tr w:rsidR="005D1499" w:rsidRPr="00DC79DC" w14:paraId="02C25BAB" w14:textId="77777777" w:rsidTr="005D1499">
        <w:trPr>
          <w:trHeight w:val="2184"/>
        </w:trPr>
        <w:tc>
          <w:tcPr>
            <w:tcW w:w="398" w:type="pct"/>
            <w:vAlign w:val="center"/>
            <w:hideMark/>
          </w:tcPr>
          <w:p w14:paraId="7A505DC6"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6</w:t>
            </w:r>
          </w:p>
        </w:tc>
        <w:tc>
          <w:tcPr>
            <w:tcW w:w="795" w:type="pct"/>
            <w:vAlign w:val="center"/>
            <w:hideMark/>
          </w:tcPr>
          <w:p w14:paraId="782A63E5"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Testy prototypu w warunkach zbliżonych do rzeczywistych</w:t>
            </w:r>
          </w:p>
        </w:tc>
        <w:tc>
          <w:tcPr>
            <w:tcW w:w="3807" w:type="pct"/>
            <w:vAlign w:val="center"/>
            <w:hideMark/>
          </w:tcPr>
          <w:p w14:paraId="0D4748D9"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Poziom VI - demonstracja technologii w warunkach zbliżonych do rzeczywistych. Osiągnięty zostaje znaczący postęp w zakresie gotowości technologicznej. Reprezentatywna technologia, która jest znacznie bardziej zaawansowana od występującej na poziomie V, jest poddawana badaniom i testom. Do badań na tym poziomie zalicza się badania modelu albo demonstratora technologii w warunkach laboratoryjnych odwzorowujących z dużą wiernością warunki rzeczywiste lub w symulowanych warunkach operacyjnych. Stosowanie elementów komercyjnie dostępnych o obniżonej odporności jest nadal możliwe, jeżeli nie jest sprzeczne z rodzajem warunków środowiskowych, w których model albo demonstrator technologii będzie poddawany testowaniu.</w:t>
            </w:r>
          </w:p>
        </w:tc>
      </w:tr>
      <w:tr w:rsidR="005D1499" w:rsidRPr="00DC79DC" w14:paraId="17A3079E" w14:textId="77777777" w:rsidTr="005D1499">
        <w:trPr>
          <w:trHeight w:val="1872"/>
        </w:trPr>
        <w:tc>
          <w:tcPr>
            <w:tcW w:w="398" w:type="pct"/>
            <w:vAlign w:val="center"/>
            <w:hideMark/>
          </w:tcPr>
          <w:p w14:paraId="75435063"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7</w:t>
            </w:r>
          </w:p>
        </w:tc>
        <w:tc>
          <w:tcPr>
            <w:tcW w:w="795" w:type="pct"/>
            <w:vAlign w:val="center"/>
            <w:hideMark/>
          </w:tcPr>
          <w:p w14:paraId="326FD8AF"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Testy prototypu w warunkach operacyjnych</w:t>
            </w:r>
          </w:p>
        </w:tc>
        <w:tc>
          <w:tcPr>
            <w:tcW w:w="3807" w:type="pct"/>
            <w:vAlign w:val="center"/>
            <w:hideMark/>
          </w:tcPr>
          <w:p w14:paraId="07D87F94"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Poziom VII - demonstracja prototypu technologii w warunkach operacyjnych. Prototyp jest prawie na poziomie systemu operacyjnego albo osiągnął ten poziom. Ten poziom gotowości technologicznej reprezentuje znaczący postęp w stosunku do poziomu VI i wymaga demonstracji rozwijanego prototypu technologii w warunkach operacyjnych, np. na statku powietrznym, w pojeździe, w informatycznym środowisku operacyjnym albo w przestrzeni kosmicznej. Osiągnięcie tego poziomu powinno być uwiarygodnione przeprowadzonymi działaniami w zakresie inżynierii systemowej i zarządzania procesem rozwojowym.</w:t>
            </w:r>
          </w:p>
        </w:tc>
      </w:tr>
      <w:tr w:rsidR="005D1499" w:rsidRPr="00DC79DC" w14:paraId="242592EC" w14:textId="77777777" w:rsidTr="005D1499">
        <w:trPr>
          <w:trHeight w:val="1560"/>
        </w:trPr>
        <w:tc>
          <w:tcPr>
            <w:tcW w:w="398" w:type="pct"/>
            <w:vAlign w:val="center"/>
            <w:hideMark/>
          </w:tcPr>
          <w:p w14:paraId="6467EA60"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8</w:t>
            </w:r>
          </w:p>
        </w:tc>
        <w:tc>
          <w:tcPr>
            <w:tcW w:w="795" w:type="pct"/>
            <w:vAlign w:val="center"/>
            <w:hideMark/>
          </w:tcPr>
          <w:p w14:paraId="019744A3"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Demonstracja ostatecznej formy technologii</w:t>
            </w:r>
          </w:p>
        </w:tc>
        <w:tc>
          <w:tcPr>
            <w:tcW w:w="3807" w:type="pct"/>
            <w:vAlign w:val="center"/>
            <w:hideMark/>
          </w:tcPr>
          <w:p w14:paraId="2330D9F0"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Poziom VIII - skompletowanie i sprawdzenie rozwijanej technologii w wyniku testów i demonstracji. Potwierdzono, że technologia może być zastosowana w jej finalnej postaci i w przewidywanych dla niej warunkach. Przykłady gotowości technologicznej na tym poziomie obejmują badania, walidację i ocenę technologii w warunkach przeznaczonych do jej wykorzystania, np. w ramach systemu uzbrojenia, w celu potwierdzenia założeń projektowych. Praktycznie (w prawie wszystkich przypadkach) poziom ten reprezentuje koniec rzeczywistego rozwoju technologii.</w:t>
            </w:r>
          </w:p>
        </w:tc>
      </w:tr>
      <w:tr w:rsidR="005D1499" w:rsidRPr="00DC79DC" w14:paraId="5547CB82" w14:textId="77777777" w:rsidTr="005D1499">
        <w:trPr>
          <w:trHeight w:val="936"/>
        </w:trPr>
        <w:tc>
          <w:tcPr>
            <w:tcW w:w="398" w:type="pct"/>
            <w:vAlign w:val="center"/>
            <w:hideMark/>
          </w:tcPr>
          <w:p w14:paraId="508238B2"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lastRenderedPageBreak/>
              <w:t>9</w:t>
            </w:r>
          </w:p>
        </w:tc>
        <w:tc>
          <w:tcPr>
            <w:tcW w:w="795" w:type="pct"/>
            <w:vAlign w:val="center"/>
            <w:hideMark/>
          </w:tcPr>
          <w:p w14:paraId="2EC5D567"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Technologia gotowa do wdrożenia</w:t>
            </w:r>
          </w:p>
        </w:tc>
        <w:tc>
          <w:tcPr>
            <w:tcW w:w="3807" w:type="pct"/>
            <w:vAlign w:val="center"/>
            <w:hideMark/>
          </w:tcPr>
          <w:p w14:paraId="76988C35"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Poziom IX - sprawdzenie rozwijanej technologii w środowisku operacyjnym. Następuje zastosowanie technologii w jej końcowej formie i w przewidywanych warunkach funkcjonowania, np. w warunkach operacyjnych misji lub w rzeczywistym środowisku operacyjnym.</w:t>
            </w:r>
          </w:p>
        </w:tc>
      </w:tr>
      <w:tr w:rsidR="00450E92" w:rsidRPr="00DC79DC" w14:paraId="5BB38ED3" w14:textId="77777777" w:rsidTr="00450E92">
        <w:trPr>
          <w:trHeight w:val="312"/>
        </w:trPr>
        <w:tc>
          <w:tcPr>
            <w:tcW w:w="5000" w:type="pct"/>
            <w:gridSpan w:val="3"/>
            <w:vAlign w:val="center"/>
            <w:hideMark/>
          </w:tcPr>
          <w:p w14:paraId="050CEB82" w14:textId="77777777" w:rsidR="00450E92" w:rsidRPr="00DC79DC" w:rsidRDefault="00450E92" w:rsidP="005D1499">
            <w:pPr>
              <w:suppressAutoHyphens w:val="0"/>
              <w:spacing w:line="240" w:lineRule="auto"/>
              <w:ind w:leftChars="0" w:left="0" w:firstLineChars="0" w:firstLine="0"/>
              <w:jc w:val="center"/>
              <w:textDirection w:val="lrTb"/>
              <w:textAlignment w:val="auto"/>
              <w:outlineLvl w:val="9"/>
              <w:rPr>
                <w:rFonts w:ascii="Arial" w:hAnsi="Arial" w:cs="Arial"/>
                <w:position w:val="0"/>
                <w:sz w:val="20"/>
                <w:lang w:eastAsia="pl-PL"/>
              </w:rPr>
            </w:pPr>
          </w:p>
        </w:tc>
      </w:tr>
      <w:tr w:rsidR="005D1499" w:rsidRPr="00DC79DC" w14:paraId="18D8E791" w14:textId="77777777" w:rsidTr="005D1499">
        <w:trPr>
          <w:trHeight w:val="600"/>
        </w:trPr>
        <w:tc>
          <w:tcPr>
            <w:tcW w:w="5000" w:type="pct"/>
            <w:gridSpan w:val="3"/>
            <w:vAlign w:val="center"/>
            <w:hideMark/>
          </w:tcPr>
          <w:p w14:paraId="127B2220" w14:textId="77777777" w:rsidR="005D1499" w:rsidRPr="00DC79DC" w:rsidRDefault="005D1499" w:rsidP="005D1499">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18"/>
                <w:szCs w:val="18"/>
                <w:lang w:eastAsia="pl-PL"/>
              </w:rPr>
            </w:pPr>
            <w:r w:rsidRPr="00DC79DC">
              <w:rPr>
                <w:rFonts w:ascii="Arial" w:hAnsi="Arial" w:cs="Arial"/>
                <w:color w:val="000000"/>
                <w:position w:val="0"/>
                <w:sz w:val="18"/>
                <w:szCs w:val="18"/>
                <w:lang w:eastAsia="pl-PL"/>
              </w:rPr>
              <w:t>*Na podstawie Załącznika do Rozporządzenia Ministra Nauki i Szkolnictwa Wyższego z dnia 28 sierpnia 2020 r. w sprawie zadań Narodowego Centrum Badań i Rozwoju związanych z realizacją badań naukowych lub prac rozwojowych na rzecz obronności i bezpieczeństwa państwa</w:t>
            </w:r>
          </w:p>
        </w:tc>
      </w:tr>
    </w:tbl>
    <w:p w14:paraId="6F8D6183" w14:textId="77777777" w:rsidR="005D1499" w:rsidRPr="00DC79DC" w:rsidRDefault="005D1499">
      <w:pPr>
        <w:pBdr>
          <w:top w:val="nil"/>
          <w:left w:val="nil"/>
          <w:bottom w:val="nil"/>
          <w:right w:val="nil"/>
          <w:between w:val="nil"/>
        </w:pBdr>
        <w:spacing w:line="240" w:lineRule="auto"/>
        <w:ind w:left="0" w:hanging="2"/>
        <w:rPr>
          <w:rFonts w:ascii="Arial" w:eastAsia="Barlow" w:hAnsi="Arial" w:cs="Arial"/>
          <w:color w:val="000000"/>
          <w:szCs w:val="24"/>
        </w:rPr>
      </w:pPr>
    </w:p>
    <w:p w14:paraId="08F412C5" w14:textId="77777777" w:rsidR="00450E92" w:rsidRPr="00DC79DC" w:rsidRDefault="00450E92">
      <w:pPr>
        <w:pBdr>
          <w:top w:val="nil"/>
          <w:left w:val="nil"/>
          <w:bottom w:val="nil"/>
          <w:right w:val="nil"/>
          <w:between w:val="nil"/>
        </w:pBdr>
        <w:spacing w:line="240" w:lineRule="auto"/>
        <w:ind w:left="0" w:hanging="2"/>
        <w:rPr>
          <w:rFonts w:ascii="Arial" w:eastAsia="Barlow" w:hAnsi="Arial" w:cs="Arial"/>
          <w:color w:val="000000"/>
          <w:szCs w:val="24"/>
        </w:rPr>
      </w:pPr>
    </w:p>
    <w:p w14:paraId="66D836DF" w14:textId="77777777" w:rsidR="00450E92" w:rsidRPr="00DC79DC" w:rsidRDefault="00450E92">
      <w:pPr>
        <w:pBdr>
          <w:top w:val="nil"/>
          <w:left w:val="nil"/>
          <w:bottom w:val="nil"/>
          <w:right w:val="nil"/>
          <w:between w:val="nil"/>
        </w:pBdr>
        <w:spacing w:line="240" w:lineRule="auto"/>
        <w:ind w:left="0" w:hanging="2"/>
        <w:rPr>
          <w:rFonts w:ascii="Arial" w:eastAsia="Barlow" w:hAnsi="Arial" w:cs="Arial"/>
          <w:color w:val="000000"/>
          <w:szCs w:val="24"/>
        </w:rPr>
      </w:pPr>
    </w:p>
    <w:p w14:paraId="03FC4821" w14:textId="77777777" w:rsidR="00450E92" w:rsidRPr="00DC79DC" w:rsidRDefault="00450E92">
      <w:pPr>
        <w:pBdr>
          <w:top w:val="nil"/>
          <w:left w:val="nil"/>
          <w:bottom w:val="nil"/>
          <w:right w:val="nil"/>
          <w:between w:val="nil"/>
        </w:pBdr>
        <w:spacing w:line="240" w:lineRule="auto"/>
        <w:ind w:left="0" w:hanging="2"/>
        <w:rPr>
          <w:rFonts w:ascii="Arial" w:eastAsia="Barlow" w:hAnsi="Arial" w:cs="Arial"/>
          <w:color w:val="000000"/>
          <w:szCs w:val="24"/>
        </w:rPr>
      </w:pPr>
    </w:p>
    <w:tbl>
      <w:tblPr>
        <w:tblW w:w="5000" w:type="pct"/>
        <w:tblCellMar>
          <w:left w:w="70" w:type="dxa"/>
          <w:right w:w="70" w:type="dxa"/>
        </w:tblCellMar>
        <w:tblLook w:val="04A0" w:firstRow="1" w:lastRow="0" w:firstColumn="1" w:lastColumn="0" w:noHBand="0" w:noVBand="1"/>
      </w:tblPr>
      <w:tblGrid>
        <w:gridCol w:w="1340"/>
        <w:gridCol w:w="2566"/>
        <w:gridCol w:w="11082"/>
      </w:tblGrid>
      <w:tr w:rsidR="002E38A0" w:rsidRPr="00DC79DC" w14:paraId="65FB23BC" w14:textId="77777777" w:rsidTr="79087E1B">
        <w:trPr>
          <w:trHeight w:val="312"/>
          <w:tblHeader/>
        </w:trPr>
        <w:tc>
          <w:tcPr>
            <w:tcW w:w="447" w:type="pct"/>
            <w:tcBorders>
              <w:top w:val="single" w:sz="4" w:space="0" w:color="auto"/>
              <w:left w:val="single" w:sz="4" w:space="0" w:color="auto"/>
              <w:bottom w:val="single" w:sz="4" w:space="0" w:color="auto"/>
              <w:right w:val="single" w:sz="4" w:space="0" w:color="auto"/>
            </w:tcBorders>
            <w:vAlign w:val="center"/>
            <w:hideMark/>
          </w:tcPr>
          <w:p w14:paraId="21CFE0C2"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Poziom BRL</w:t>
            </w:r>
          </w:p>
        </w:tc>
        <w:tc>
          <w:tcPr>
            <w:tcW w:w="856" w:type="pct"/>
            <w:tcBorders>
              <w:top w:val="single" w:sz="4" w:space="0" w:color="auto"/>
              <w:left w:val="nil"/>
              <w:bottom w:val="single" w:sz="4" w:space="0" w:color="auto"/>
              <w:right w:val="single" w:sz="4" w:space="0" w:color="auto"/>
            </w:tcBorders>
            <w:vAlign w:val="center"/>
            <w:hideMark/>
          </w:tcPr>
          <w:p w14:paraId="3EEE4965"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Nazwa poziomu BRL</w:t>
            </w:r>
          </w:p>
        </w:tc>
        <w:tc>
          <w:tcPr>
            <w:tcW w:w="3697" w:type="pct"/>
            <w:tcBorders>
              <w:top w:val="single" w:sz="4" w:space="0" w:color="auto"/>
              <w:left w:val="nil"/>
              <w:bottom w:val="single" w:sz="4" w:space="0" w:color="auto"/>
              <w:right w:val="single" w:sz="4" w:space="0" w:color="auto"/>
            </w:tcBorders>
            <w:vAlign w:val="center"/>
            <w:hideMark/>
          </w:tcPr>
          <w:p w14:paraId="56827624"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Opis poziomu BRL*</w:t>
            </w:r>
          </w:p>
        </w:tc>
      </w:tr>
      <w:tr w:rsidR="002E38A0" w:rsidRPr="00DC79DC" w14:paraId="61060621" w14:textId="77777777" w:rsidTr="008E107C">
        <w:trPr>
          <w:trHeight w:val="864"/>
        </w:trPr>
        <w:tc>
          <w:tcPr>
            <w:tcW w:w="447" w:type="pct"/>
            <w:tcBorders>
              <w:top w:val="nil"/>
              <w:left w:val="single" w:sz="4" w:space="0" w:color="auto"/>
              <w:bottom w:val="single" w:sz="4" w:space="0" w:color="auto"/>
              <w:right w:val="single" w:sz="4" w:space="0" w:color="auto"/>
            </w:tcBorders>
            <w:vAlign w:val="center"/>
            <w:hideMark/>
          </w:tcPr>
          <w:p w14:paraId="6E96C946"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1</w:t>
            </w:r>
          </w:p>
        </w:tc>
        <w:tc>
          <w:tcPr>
            <w:tcW w:w="856" w:type="pct"/>
            <w:tcBorders>
              <w:top w:val="nil"/>
              <w:left w:val="nil"/>
              <w:bottom w:val="single" w:sz="4" w:space="0" w:color="auto"/>
              <w:right w:val="single" w:sz="4" w:space="0" w:color="auto"/>
            </w:tcBorders>
            <w:vAlign w:val="center"/>
            <w:hideMark/>
          </w:tcPr>
          <w:p w14:paraId="1667BC2B"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Pomysł biznesowy</w:t>
            </w:r>
            <w:r w:rsidR="00B75A45" w:rsidRPr="00DC79DC">
              <w:rPr>
                <w:rFonts w:ascii="Arial" w:hAnsi="Arial" w:cs="Arial"/>
                <w:b/>
                <w:bCs/>
                <w:color w:val="000000"/>
                <w:position w:val="0"/>
                <w:sz w:val="22"/>
                <w:szCs w:val="22"/>
                <w:lang w:eastAsia="pl-PL"/>
              </w:rPr>
              <w:t>:</w:t>
            </w:r>
          </w:p>
          <w:p w14:paraId="0DC6B1F3" w14:textId="77777777" w:rsidR="00B75A45" w:rsidRPr="00DC79DC" w:rsidRDefault="00B75A45" w:rsidP="00B75A45">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Hipotezy dotyczące możliwej koncepcji biznesowej.</w:t>
            </w:r>
          </w:p>
          <w:p w14:paraId="29B46470" w14:textId="1AA57CAA" w:rsidR="00B75A45" w:rsidRPr="00DC79DC" w:rsidRDefault="00B75A45" w:rsidP="00B75A45">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Mała wiedza lub wgląd w rynek i konkurencję.</w:t>
            </w:r>
          </w:p>
        </w:tc>
        <w:tc>
          <w:tcPr>
            <w:tcW w:w="3697" w:type="pct"/>
            <w:tcBorders>
              <w:top w:val="nil"/>
              <w:left w:val="nil"/>
              <w:bottom w:val="single" w:sz="4" w:space="0" w:color="auto"/>
              <w:right w:val="single" w:sz="4" w:space="0" w:color="auto"/>
            </w:tcBorders>
            <w:vAlign w:val="center"/>
          </w:tcPr>
          <w:p w14:paraId="16580B29" w14:textId="77777777" w:rsidR="00FD692D" w:rsidRPr="00DC79DC" w:rsidRDefault="00FD692D" w:rsidP="00FD692D">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Niejasny i ogólnikowy opis potencjalnego pomysłu lub koncepcji biznesowej.</w:t>
            </w:r>
          </w:p>
          <w:p w14:paraId="4AB0D9EB" w14:textId="77777777" w:rsidR="00FD692D" w:rsidRPr="00DC79DC" w:rsidRDefault="00FD692D" w:rsidP="00FD692D">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Niewielki wgląd w rynek oraz jego potencjał/wielkość – hipotezy dotyczące możliwych zastosowań.</w:t>
            </w:r>
          </w:p>
          <w:p w14:paraId="087DE6A5" w14:textId="7DA4E4C8" w:rsidR="002E38A0" w:rsidRPr="00DC79DC" w:rsidRDefault="00FD692D" w:rsidP="00FD692D">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Niewielka wiedza lub rozeznanie w konkurencji i alternatywnych rozwiązaniach.</w:t>
            </w:r>
          </w:p>
        </w:tc>
      </w:tr>
      <w:tr w:rsidR="002E38A0" w:rsidRPr="00DC79DC" w14:paraId="1D16EBD2" w14:textId="77777777" w:rsidTr="008E107C">
        <w:trPr>
          <w:trHeight w:val="1152"/>
        </w:trPr>
        <w:tc>
          <w:tcPr>
            <w:tcW w:w="447" w:type="pct"/>
            <w:tcBorders>
              <w:top w:val="nil"/>
              <w:left w:val="single" w:sz="4" w:space="0" w:color="auto"/>
              <w:bottom w:val="single" w:sz="4" w:space="0" w:color="auto"/>
              <w:right w:val="single" w:sz="4" w:space="0" w:color="auto"/>
            </w:tcBorders>
            <w:vAlign w:val="center"/>
            <w:hideMark/>
          </w:tcPr>
          <w:p w14:paraId="3F26170D"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2</w:t>
            </w:r>
          </w:p>
        </w:tc>
        <w:tc>
          <w:tcPr>
            <w:tcW w:w="856" w:type="pct"/>
            <w:tcBorders>
              <w:top w:val="nil"/>
              <w:left w:val="nil"/>
              <w:bottom w:val="single" w:sz="4" w:space="0" w:color="auto"/>
              <w:right w:val="single" w:sz="4" w:space="0" w:color="auto"/>
            </w:tcBorders>
            <w:vAlign w:val="center"/>
            <w:hideMark/>
          </w:tcPr>
          <w:p w14:paraId="1CB28D04"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Wstępna analiza rynku</w:t>
            </w:r>
            <w:r w:rsidR="00B75A45" w:rsidRPr="00DC79DC">
              <w:rPr>
                <w:rFonts w:ascii="Arial" w:hAnsi="Arial" w:cs="Arial"/>
                <w:b/>
                <w:bCs/>
                <w:color w:val="000000"/>
                <w:position w:val="0"/>
                <w:sz w:val="22"/>
                <w:szCs w:val="22"/>
                <w:lang w:eastAsia="pl-PL"/>
              </w:rPr>
              <w:t>:</w:t>
            </w:r>
          </w:p>
          <w:p w14:paraId="0EA93986" w14:textId="77777777" w:rsidR="00B75A45" w:rsidRPr="00DC79DC" w:rsidRDefault="00B75A45" w:rsidP="00B75A45">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Opis pierwszej możliwej koncepcji biznesowej (np. NABC).</w:t>
            </w:r>
          </w:p>
          <w:p w14:paraId="334F1940" w14:textId="0D1071D8" w:rsidR="00B75A45" w:rsidRPr="00DC79DC" w:rsidRDefault="00B75A45" w:rsidP="00B75A45">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Zidentyfikowany ogólny rynek oraz niektórzy konkurenci / alternatywy.</w:t>
            </w:r>
          </w:p>
        </w:tc>
        <w:tc>
          <w:tcPr>
            <w:tcW w:w="3697" w:type="pct"/>
            <w:tcBorders>
              <w:top w:val="nil"/>
              <w:left w:val="nil"/>
              <w:bottom w:val="single" w:sz="4" w:space="0" w:color="auto"/>
              <w:right w:val="single" w:sz="4" w:space="0" w:color="auto"/>
            </w:tcBorders>
            <w:vAlign w:val="center"/>
          </w:tcPr>
          <w:p w14:paraId="2AE229C3" w14:textId="77777777" w:rsidR="00FD692D" w:rsidRPr="00DC79DC" w:rsidRDefault="00FD692D" w:rsidP="00FD692D">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Opisana proponowana koncepcja biznesowa w jakiejś uporządkowanej formie, np. NABC.</w:t>
            </w:r>
          </w:p>
          <w:p w14:paraId="4168ED30" w14:textId="77777777" w:rsidR="00FD692D" w:rsidRPr="00DC79DC" w:rsidRDefault="00FD692D" w:rsidP="00FD692D">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Jeden lub kilka rynków lub zastosowań zostało zidentyfikowanych i opisanych na ogólnym poziomie (np. liczba użytkowników, TAM – całkowity dostępny lub adresowalny rynek, czyli wszyscy, do których firma chce dotrzeć).</w:t>
            </w:r>
          </w:p>
          <w:p w14:paraId="7C8889AF" w14:textId="716031FC" w:rsidR="002E38A0" w:rsidRPr="00DC79DC" w:rsidRDefault="00FD692D" w:rsidP="00FD692D">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Zidentyfikowano i wymieniono niektórych konkurentów i/lub alternatywy.</w:t>
            </w:r>
          </w:p>
        </w:tc>
      </w:tr>
      <w:tr w:rsidR="002E38A0" w:rsidRPr="00DC79DC" w14:paraId="7EA02835" w14:textId="77777777" w:rsidTr="008E107C">
        <w:trPr>
          <w:trHeight w:val="2016"/>
        </w:trPr>
        <w:tc>
          <w:tcPr>
            <w:tcW w:w="447" w:type="pct"/>
            <w:tcBorders>
              <w:top w:val="nil"/>
              <w:left w:val="single" w:sz="4" w:space="0" w:color="auto"/>
              <w:bottom w:val="single" w:sz="4" w:space="0" w:color="auto"/>
              <w:right w:val="single" w:sz="4" w:space="0" w:color="auto"/>
            </w:tcBorders>
            <w:vAlign w:val="center"/>
            <w:hideMark/>
          </w:tcPr>
          <w:p w14:paraId="1361AAD6"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lastRenderedPageBreak/>
              <w:t>3</w:t>
            </w:r>
          </w:p>
        </w:tc>
        <w:tc>
          <w:tcPr>
            <w:tcW w:w="856" w:type="pct"/>
            <w:tcBorders>
              <w:top w:val="nil"/>
              <w:left w:val="nil"/>
              <w:bottom w:val="single" w:sz="4" w:space="0" w:color="auto"/>
              <w:right w:val="single" w:sz="4" w:space="0" w:color="auto"/>
            </w:tcBorders>
            <w:vAlign w:val="center"/>
            <w:hideMark/>
          </w:tcPr>
          <w:p w14:paraId="31D9B6A4"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Weryfikacja potrzeby rynkowej</w:t>
            </w:r>
            <w:r w:rsidR="00857763" w:rsidRPr="00DC79DC">
              <w:rPr>
                <w:rFonts w:ascii="Arial" w:hAnsi="Arial" w:cs="Arial"/>
                <w:b/>
                <w:bCs/>
                <w:color w:val="000000"/>
                <w:position w:val="0"/>
                <w:sz w:val="22"/>
                <w:szCs w:val="22"/>
                <w:lang w:eastAsia="pl-PL"/>
              </w:rPr>
              <w:t>:</w:t>
            </w:r>
          </w:p>
          <w:p w14:paraId="5B1C2E88" w14:textId="77777777" w:rsidR="00B75A45" w:rsidRPr="00DC79DC" w:rsidRDefault="00B75A45" w:rsidP="00B75A45">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 xml:space="preserve">Szkic modelu biznesowego w formacie </w:t>
            </w:r>
            <w:proofErr w:type="spellStart"/>
            <w:r w:rsidRPr="00DC79DC">
              <w:rPr>
                <w:rFonts w:ascii="Arial" w:hAnsi="Arial" w:cs="Arial"/>
                <w:color w:val="000000"/>
                <w:position w:val="0"/>
                <w:sz w:val="22"/>
                <w:szCs w:val="22"/>
                <w:lang w:eastAsia="pl-PL"/>
              </w:rPr>
              <w:t>canvas</w:t>
            </w:r>
            <w:proofErr w:type="spellEnd"/>
            <w:r w:rsidRPr="00DC79DC">
              <w:rPr>
                <w:rFonts w:ascii="Arial" w:hAnsi="Arial" w:cs="Arial"/>
                <w:color w:val="000000"/>
                <w:position w:val="0"/>
                <w:sz w:val="22"/>
                <w:szCs w:val="22"/>
                <w:lang w:eastAsia="pl-PL"/>
              </w:rPr>
              <w:t xml:space="preserve"> (bez przychodów/kosztów).</w:t>
            </w:r>
          </w:p>
          <w:p w14:paraId="24E39B87" w14:textId="6331FCB5" w:rsidR="00857763" w:rsidRPr="00DC79DC" w:rsidRDefault="00B75A45" w:rsidP="00B75A45">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Opisany potencjał rynkowy i pełny przegląd konkurencji.</w:t>
            </w:r>
          </w:p>
        </w:tc>
        <w:tc>
          <w:tcPr>
            <w:tcW w:w="3697" w:type="pct"/>
            <w:tcBorders>
              <w:top w:val="nil"/>
              <w:left w:val="nil"/>
              <w:bottom w:val="single" w:sz="4" w:space="0" w:color="auto"/>
              <w:right w:val="single" w:sz="4" w:space="0" w:color="auto"/>
            </w:tcBorders>
            <w:vAlign w:val="center"/>
          </w:tcPr>
          <w:p w14:paraId="6F95A54B" w14:textId="77777777" w:rsidR="0055521C" w:rsidRPr="00DC79DC" w:rsidRDefault="0055521C" w:rsidP="0055521C">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 xml:space="preserve">Istnieje szkic modelu biznesowego w formacie </w:t>
            </w:r>
            <w:proofErr w:type="spellStart"/>
            <w:r w:rsidRPr="00DC79DC">
              <w:rPr>
                <w:rFonts w:ascii="Arial" w:hAnsi="Arial" w:cs="Arial"/>
                <w:color w:val="000000"/>
                <w:position w:val="0"/>
                <w:sz w:val="22"/>
                <w:szCs w:val="22"/>
                <w:lang w:eastAsia="pl-PL"/>
              </w:rPr>
              <w:t>canvas</w:t>
            </w:r>
            <w:proofErr w:type="spellEnd"/>
            <w:r w:rsidRPr="00DC79DC">
              <w:rPr>
                <w:rFonts w:ascii="Arial" w:hAnsi="Arial" w:cs="Arial"/>
                <w:color w:val="000000"/>
                <w:position w:val="0"/>
                <w:sz w:val="22"/>
                <w:szCs w:val="22"/>
                <w:lang w:eastAsia="pl-PL"/>
              </w:rPr>
              <w:t xml:space="preserve"> (Business Model </w:t>
            </w:r>
            <w:proofErr w:type="spellStart"/>
            <w:r w:rsidRPr="00DC79DC">
              <w:rPr>
                <w:rFonts w:ascii="Arial" w:hAnsi="Arial" w:cs="Arial"/>
                <w:color w:val="000000"/>
                <w:position w:val="0"/>
                <w:sz w:val="22"/>
                <w:szCs w:val="22"/>
                <w:lang w:eastAsia="pl-PL"/>
              </w:rPr>
              <w:t>Canvas</w:t>
            </w:r>
            <w:proofErr w:type="spellEnd"/>
            <w:r w:rsidRPr="00DC79DC">
              <w:rPr>
                <w:rFonts w:ascii="Arial" w:hAnsi="Arial" w:cs="Arial"/>
                <w:color w:val="000000"/>
                <w:position w:val="0"/>
                <w:sz w:val="22"/>
                <w:szCs w:val="22"/>
                <w:lang w:eastAsia="pl-PL"/>
              </w:rPr>
              <w:t xml:space="preserve"> / Lean </w:t>
            </w:r>
            <w:proofErr w:type="spellStart"/>
            <w:r w:rsidRPr="00DC79DC">
              <w:rPr>
                <w:rFonts w:ascii="Arial" w:hAnsi="Arial" w:cs="Arial"/>
                <w:color w:val="000000"/>
                <w:position w:val="0"/>
                <w:sz w:val="22"/>
                <w:szCs w:val="22"/>
                <w:lang w:eastAsia="pl-PL"/>
              </w:rPr>
              <w:t>Canvas</w:t>
            </w:r>
            <w:proofErr w:type="spellEnd"/>
            <w:r w:rsidRPr="00DC79DC">
              <w:rPr>
                <w:rFonts w:ascii="Arial" w:hAnsi="Arial" w:cs="Arial"/>
                <w:color w:val="000000"/>
                <w:position w:val="0"/>
                <w:sz w:val="22"/>
                <w:szCs w:val="22"/>
                <w:lang w:eastAsia="pl-PL"/>
              </w:rPr>
              <w:t>), zazwyczaj bez części dotyczącej przychodów i kosztów oraz ich szczegółów.</w:t>
            </w:r>
          </w:p>
          <w:p w14:paraId="5AF310C7" w14:textId="77777777" w:rsidR="0055521C" w:rsidRPr="00DC79DC" w:rsidRDefault="0055521C" w:rsidP="0055521C">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Opis rynku staje się bardziej szczegółowy – identyfikowane są konkretne zastosowania i segmenty rynkowe.</w:t>
            </w:r>
          </w:p>
          <w:p w14:paraId="39D776BD" w14:textId="77777777" w:rsidR="0055521C" w:rsidRPr="00DC79DC" w:rsidRDefault="0055521C" w:rsidP="0055521C">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Potencjał rynkowy oraz wielkość rynku są kwantyfikowane za pomocą TAM i SAM (</w:t>
            </w:r>
            <w:proofErr w:type="spellStart"/>
            <w:r w:rsidRPr="00DC79DC">
              <w:rPr>
                <w:rFonts w:ascii="Arial" w:hAnsi="Arial" w:cs="Arial"/>
                <w:color w:val="000000"/>
                <w:position w:val="0"/>
                <w:sz w:val="22"/>
                <w:szCs w:val="22"/>
                <w:lang w:eastAsia="pl-PL"/>
              </w:rPr>
              <w:t>Segmented</w:t>
            </w:r>
            <w:proofErr w:type="spellEnd"/>
            <w:r w:rsidRPr="00DC79DC">
              <w:rPr>
                <w:rFonts w:ascii="Arial" w:hAnsi="Arial" w:cs="Arial"/>
                <w:color w:val="000000"/>
                <w:position w:val="0"/>
                <w:sz w:val="22"/>
                <w:szCs w:val="22"/>
                <w:lang w:eastAsia="pl-PL"/>
              </w:rPr>
              <w:t>/</w:t>
            </w:r>
            <w:proofErr w:type="spellStart"/>
            <w:r w:rsidRPr="00DC79DC">
              <w:rPr>
                <w:rFonts w:ascii="Arial" w:hAnsi="Arial" w:cs="Arial"/>
                <w:color w:val="000000"/>
                <w:position w:val="0"/>
                <w:sz w:val="22"/>
                <w:szCs w:val="22"/>
                <w:lang w:eastAsia="pl-PL"/>
              </w:rPr>
              <w:t>Served</w:t>
            </w:r>
            <w:proofErr w:type="spellEnd"/>
            <w:r w:rsidRPr="00DC79DC">
              <w:rPr>
                <w:rFonts w:ascii="Arial" w:hAnsi="Arial" w:cs="Arial"/>
                <w:color w:val="000000"/>
                <w:position w:val="0"/>
                <w:sz w:val="22"/>
                <w:szCs w:val="22"/>
                <w:lang w:eastAsia="pl-PL"/>
              </w:rPr>
              <w:t xml:space="preserve"> </w:t>
            </w:r>
            <w:proofErr w:type="spellStart"/>
            <w:r w:rsidRPr="00DC79DC">
              <w:rPr>
                <w:rFonts w:ascii="Arial" w:hAnsi="Arial" w:cs="Arial"/>
                <w:color w:val="000000"/>
                <w:position w:val="0"/>
                <w:sz w:val="22"/>
                <w:szCs w:val="22"/>
                <w:lang w:eastAsia="pl-PL"/>
              </w:rPr>
              <w:t>Available</w:t>
            </w:r>
            <w:proofErr w:type="spellEnd"/>
            <w:r w:rsidRPr="00DC79DC">
              <w:rPr>
                <w:rFonts w:ascii="Arial" w:hAnsi="Arial" w:cs="Arial"/>
                <w:color w:val="000000"/>
                <w:position w:val="0"/>
                <w:sz w:val="22"/>
                <w:szCs w:val="22"/>
                <w:lang w:eastAsia="pl-PL"/>
              </w:rPr>
              <w:t>/</w:t>
            </w:r>
            <w:proofErr w:type="spellStart"/>
            <w:r w:rsidRPr="00DC79DC">
              <w:rPr>
                <w:rFonts w:ascii="Arial" w:hAnsi="Arial" w:cs="Arial"/>
                <w:color w:val="000000"/>
                <w:position w:val="0"/>
                <w:sz w:val="22"/>
                <w:szCs w:val="22"/>
                <w:lang w:eastAsia="pl-PL"/>
              </w:rPr>
              <w:t>Addressable</w:t>
            </w:r>
            <w:proofErr w:type="spellEnd"/>
            <w:r w:rsidRPr="00DC79DC">
              <w:rPr>
                <w:rFonts w:ascii="Arial" w:hAnsi="Arial" w:cs="Arial"/>
                <w:color w:val="000000"/>
                <w:position w:val="0"/>
                <w:sz w:val="22"/>
                <w:szCs w:val="22"/>
                <w:lang w:eastAsia="pl-PL"/>
              </w:rPr>
              <w:t xml:space="preserve"> Market – wszyscy, do których firma zdecydowała się dotrzeć lub może dotrzeć).</w:t>
            </w:r>
          </w:p>
          <w:p w14:paraId="4AD23DF8" w14:textId="19F2FF56" w:rsidR="002E38A0" w:rsidRPr="00DC79DC" w:rsidRDefault="0055521C" w:rsidP="0055521C">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Bardziej kompletny przegląd konkurencji – zarówno bezpośrednich, jak i pośrednich konkurentów oraz alternatywnych rozwiązań.</w:t>
            </w:r>
          </w:p>
        </w:tc>
      </w:tr>
      <w:tr w:rsidR="002E38A0" w:rsidRPr="00DC79DC" w14:paraId="3D3E9077" w14:textId="77777777" w:rsidTr="008E107C">
        <w:trPr>
          <w:trHeight w:val="1728"/>
        </w:trPr>
        <w:tc>
          <w:tcPr>
            <w:tcW w:w="447" w:type="pct"/>
            <w:tcBorders>
              <w:top w:val="nil"/>
              <w:left w:val="single" w:sz="4" w:space="0" w:color="auto"/>
              <w:bottom w:val="single" w:sz="4" w:space="0" w:color="auto"/>
              <w:right w:val="single" w:sz="4" w:space="0" w:color="auto"/>
            </w:tcBorders>
            <w:vAlign w:val="center"/>
            <w:hideMark/>
          </w:tcPr>
          <w:p w14:paraId="613386A4"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4</w:t>
            </w:r>
          </w:p>
        </w:tc>
        <w:tc>
          <w:tcPr>
            <w:tcW w:w="856" w:type="pct"/>
            <w:tcBorders>
              <w:top w:val="nil"/>
              <w:left w:val="nil"/>
              <w:bottom w:val="single" w:sz="4" w:space="0" w:color="auto"/>
              <w:right w:val="single" w:sz="4" w:space="0" w:color="auto"/>
            </w:tcBorders>
            <w:vAlign w:val="center"/>
            <w:hideMark/>
          </w:tcPr>
          <w:p w14:paraId="5DE62024"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Wstępny model biznesowy</w:t>
            </w:r>
            <w:r w:rsidR="00857763" w:rsidRPr="00DC79DC">
              <w:rPr>
                <w:rFonts w:ascii="Arial" w:hAnsi="Arial" w:cs="Arial"/>
                <w:b/>
                <w:bCs/>
                <w:color w:val="000000"/>
                <w:position w:val="0"/>
                <w:sz w:val="22"/>
                <w:szCs w:val="22"/>
                <w:lang w:eastAsia="pl-PL"/>
              </w:rPr>
              <w:t>:</w:t>
            </w:r>
          </w:p>
          <w:p w14:paraId="517E26BE" w14:textId="77777777" w:rsidR="00857763" w:rsidRPr="00DC79DC" w:rsidRDefault="00857763" w:rsidP="00857763">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 xml:space="preserve">Pierwsza wersja pełnego modelu biznesowego w formacie </w:t>
            </w:r>
            <w:proofErr w:type="spellStart"/>
            <w:r w:rsidRPr="00DC79DC">
              <w:rPr>
                <w:rFonts w:ascii="Arial" w:hAnsi="Arial" w:cs="Arial"/>
                <w:color w:val="000000"/>
                <w:position w:val="0"/>
                <w:sz w:val="22"/>
                <w:szCs w:val="22"/>
                <w:lang w:eastAsia="pl-PL"/>
              </w:rPr>
              <w:t>canvas</w:t>
            </w:r>
            <w:proofErr w:type="spellEnd"/>
            <w:r w:rsidRPr="00DC79DC">
              <w:rPr>
                <w:rFonts w:ascii="Arial" w:hAnsi="Arial" w:cs="Arial"/>
                <w:color w:val="000000"/>
                <w:position w:val="0"/>
                <w:sz w:val="22"/>
                <w:szCs w:val="22"/>
                <w:lang w:eastAsia="pl-PL"/>
              </w:rPr>
              <w:t xml:space="preserve"> (w tym przychody/koszty).</w:t>
            </w:r>
          </w:p>
          <w:p w14:paraId="10C1387E" w14:textId="6FA1238F" w:rsidR="00857763" w:rsidRPr="00DC79DC" w:rsidRDefault="00857763" w:rsidP="00857763">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Pierwsze prognozy pokazujące opłacalność ekonomiczną i potencjał rynkowy.</w:t>
            </w:r>
          </w:p>
        </w:tc>
        <w:tc>
          <w:tcPr>
            <w:tcW w:w="3697" w:type="pct"/>
            <w:tcBorders>
              <w:top w:val="nil"/>
              <w:left w:val="nil"/>
              <w:bottom w:val="single" w:sz="4" w:space="0" w:color="auto"/>
              <w:right w:val="single" w:sz="4" w:space="0" w:color="auto"/>
            </w:tcBorders>
            <w:vAlign w:val="center"/>
          </w:tcPr>
          <w:p w14:paraId="5684A378" w14:textId="77777777" w:rsidR="00D005E2" w:rsidRPr="00DC79DC" w:rsidRDefault="00D005E2" w:rsidP="00D005E2">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 xml:space="preserve">Istnieje pełny model biznesowy w formacie </w:t>
            </w:r>
            <w:proofErr w:type="spellStart"/>
            <w:r w:rsidRPr="00DC79DC">
              <w:rPr>
                <w:rFonts w:ascii="Arial" w:hAnsi="Arial" w:cs="Arial"/>
                <w:color w:val="000000"/>
                <w:position w:val="0"/>
                <w:sz w:val="22"/>
                <w:szCs w:val="22"/>
                <w:lang w:eastAsia="pl-PL"/>
              </w:rPr>
              <w:t>canvas</w:t>
            </w:r>
            <w:proofErr w:type="spellEnd"/>
            <w:r w:rsidRPr="00DC79DC">
              <w:rPr>
                <w:rFonts w:ascii="Arial" w:hAnsi="Arial" w:cs="Arial"/>
                <w:color w:val="000000"/>
                <w:position w:val="0"/>
                <w:sz w:val="22"/>
                <w:szCs w:val="22"/>
                <w:lang w:eastAsia="pl-PL"/>
              </w:rPr>
              <w:t>, zawierający szczegóły dotyczące możliwych przychodów i kosztów.</w:t>
            </w:r>
          </w:p>
          <w:p w14:paraId="3980120E" w14:textId="77777777" w:rsidR="00D005E2" w:rsidRPr="00DC79DC" w:rsidRDefault="00D005E2" w:rsidP="00D005E2">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 xml:space="preserve">Pierwsze prognozy ekonomiczne oparte na analizie potencjału rynkowego i opłacalności (obliczenia </w:t>
            </w:r>
            <w:proofErr w:type="spellStart"/>
            <w:r w:rsidRPr="00DC79DC">
              <w:rPr>
                <w:rFonts w:ascii="Arial" w:hAnsi="Arial" w:cs="Arial"/>
                <w:color w:val="000000"/>
                <w:position w:val="0"/>
                <w:sz w:val="22"/>
                <w:szCs w:val="22"/>
                <w:lang w:eastAsia="pl-PL"/>
              </w:rPr>
              <w:t>bottom-up</w:t>
            </w:r>
            <w:proofErr w:type="spellEnd"/>
            <w:r w:rsidRPr="00DC79DC">
              <w:rPr>
                <w:rFonts w:ascii="Arial" w:hAnsi="Arial" w:cs="Arial"/>
                <w:color w:val="000000"/>
                <w:position w:val="0"/>
                <w:sz w:val="22"/>
                <w:szCs w:val="22"/>
                <w:lang w:eastAsia="pl-PL"/>
              </w:rPr>
              <w:t xml:space="preserve"> na podstawie prognozowanych wolumenów, cen itp.).</w:t>
            </w:r>
          </w:p>
          <w:p w14:paraId="01417D4E" w14:textId="77777777" w:rsidR="00D005E2" w:rsidRPr="00DC79DC" w:rsidRDefault="00D005E2" w:rsidP="00D005E2">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Oszacowany możliwy udział w rynku (</w:t>
            </w:r>
            <w:proofErr w:type="spellStart"/>
            <w:r w:rsidRPr="00DC79DC">
              <w:rPr>
                <w:rFonts w:ascii="Arial" w:hAnsi="Arial" w:cs="Arial"/>
                <w:color w:val="000000"/>
                <w:position w:val="0"/>
                <w:sz w:val="22"/>
                <w:szCs w:val="22"/>
                <w:lang w:eastAsia="pl-PL"/>
              </w:rPr>
              <w:t>Share</w:t>
            </w:r>
            <w:proofErr w:type="spellEnd"/>
            <w:r w:rsidRPr="00DC79DC">
              <w:rPr>
                <w:rFonts w:ascii="Arial" w:hAnsi="Arial" w:cs="Arial"/>
                <w:color w:val="000000"/>
                <w:position w:val="0"/>
                <w:sz w:val="22"/>
                <w:szCs w:val="22"/>
                <w:lang w:eastAsia="pl-PL"/>
              </w:rPr>
              <w:t xml:space="preserve"> of Market), uwzględniający np. bariery wejścia.</w:t>
            </w:r>
          </w:p>
          <w:p w14:paraId="5FA0F75D" w14:textId="4870C11F" w:rsidR="002E38A0" w:rsidRPr="00DC79DC" w:rsidRDefault="00D005E2" w:rsidP="00D005E2">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Szkic unikalnych propozycji wartości w porównaniu do konkurencji i wyróżników.</w:t>
            </w:r>
          </w:p>
        </w:tc>
      </w:tr>
      <w:tr w:rsidR="002E38A0" w:rsidRPr="00DC79DC" w14:paraId="42FFE1A0" w14:textId="77777777" w:rsidTr="008E107C">
        <w:trPr>
          <w:trHeight w:val="1440"/>
        </w:trPr>
        <w:tc>
          <w:tcPr>
            <w:tcW w:w="447" w:type="pct"/>
            <w:tcBorders>
              <w:top w:val="nil"/>
              <w:left w:val="single" w:sz="4" w:space="0" w:color="auto"/>
              <w:bottom w:val="single" w:sz="4" w:space="0" w:color="auto"/>
              <w:right w:val="single" w:sz="4" w:space="0" w:color="auto"/>
            </w:tcBorders>
            <w:vAlign w:val="center"/>
            <w:hideMark/>
          </w:tcPr>
          <w:p w14:paraId="2438EB5E"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5</w:t>
            </w:r>
          </w:p>
        </w:tc>
        <w:tc>
          <w:tcPr>
            <w:tcW w:w="856" w:type="pct"/>
            <w:tcBorders>
              <w:top w:val="nil"/>
              <w:left w:val="nil"/>
              <w:bottom w:val="single" w:sz="4" w:space="0" w:color="auto"/>
              <w:right w:val="single" w:sz="4" w:space="0" w:color="auto"/>
            </w:tcBorders>
            <w:vAlign w:val="center"/>
            <w:hideMark/>
          </w:tcPr>
          <w:p w14:paraId="7D882350"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Strategia wejścia na rynek</w:t>
            </w:r>
            <w:r w:rsidR="00857763" w:rsidRPr="00DC79DC">
              <w:rPr>
                <w:rFonts w:ascii="Arial" w:hAnsi="Arial" w:cs="Arial"/>
                <w:b/>
                <w:bCs/>
                <w:color w:val="000000"/>
                <w:position w:val="0"/>
                <w:sz w:val="22"/>
                <w:szCs w:val="22"/>
                <w:lang w:eastAsia="pl-PL"/>
              </w:rPr>
              <w:t>:</w:t>
            </w:r>
          </w:p>
          <w:p w14:paraId="293744CC" w14:textId="77777777" w:rsidR="00857763" w:rsidRPr="00DC79DC" w:rsidRDefault="00857763" w:rsidP="00857763">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 xml:space="preserve">Części modelu biznesowego przetestowane na rynku i zaktualizowany </w:t>
            </w:r>
            <w:proofErr w:type="spellStart"/>
            <w:r w:rsidRPr="00DC79DC">
              <w:rPr>
                <w:rFonts w:ascii="Arial" w:hAnsi="Arial" w:cs="Arial"/>
                <w:color w:val="000000"/>
                <w:position w:val="0"/>
                <w:sz w:val="22"/>
                <w:szCs w:val="22"/>
                <w:lang w:eastAsia="pl-PL"/>
              </w:rPr>
              <w:t>canvas</w:t>
            </w:r>
            <w:proofErr w:type="spellEnd"/>
            <w:r w:rsidRPr="00DC79DC">
              <w:rPr>
                <w:rFonts w:ascii="Arial" w:hAnsi="Arial" w:cs="Arial"/>
                <w:color w:val="000000"/>
                <w:position w:val="0"/>
                <w:sz w:val="22"/>
                <w:szCs w:val="22"/>
                <w:lang w:eastAsia="pl-PL"/>
              </w:rPr>
              <w:t>.</w:t>
            </w:r>
          </w:p>
          <w:p w14:paraId="48570EF1" w14:textId="77777777" w:rsidR="00857763" w:rsidRPr="00DC79DC" w:rsidRDefault="00857763" w:rsidP="00857763">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Pierwsza wersja modelu przychodów, w tym hipotezy cenowe.</w:t>
            </w:r>
          </w:p>
          <w:p w14:paraId="36AA2939" w14:textId="4EE4FC4E" w:rsidR="00857763" w:rsidRPr="00DC79DC" w:rsidRDefault="00857763" w:rsidP="00857763">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 xml:space="preserve">Zweryfikowana pozycja konkurencyjna / </w:t>
            </w:r>
            <w:r w:rsidRPr="00DC79DC">
              <w:rPr>
                <w:rFonts w:ascii="Arial" w:hAnsi="Arial" w:cs="Arial"/>
                <w:color w:val="000000"/>
                <w:position w:val="0"/>
                <w:sz w:val="22"/>
                <w:szCs w:val="22"/>
                <w:lang w:eastAsia="pl-PL"/>
              </w:rPr>
              <w:lastRenderedPageBreak/>
              <w:t>unikalność poprzez opinie z rynku.</w:t>
            </w:r>
          </w:p>
        </w:tc>
        <w:tc>
          <w:tcPr>
            <w:tcW w:w="3697" w:type="pct"/>
            <w:tcBorders>
              <w:top w:val="nil"/>
              <w:left w:val="nil"/>
              <w:bottom w:val="single" w:sz="4" w:space="0" w:color="auto"/>
              <w:right w:val="single" w:sz="4" w:space="0" w:color="auto"/>
            </w:tcBorders>
            <w:vAlign w:val="center"/>
          </w:tcPr>
          <w:p w14:paraId="232E3F9B" w14:textId="77777777" w:rsidR="00D005E2" w:rsidRPr="00DC79DC" w:rsidRDefault="00D005E2" w:rsidP="00D005E2">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lastRenderedPageBreak/>
              <w:t>Model biznesowy (przynajmniej częściowo) został przetestowany na klientach w celu weryfikacji hipotez.</w:t>
            </w:r>
          </w:p>
          <w:p w14:paraId="404AD2E2" w14:textId="77777777" w:rsidR="00D005E2" w:rsidRPr="00DC79DC" w:rsidRDefault="00D005E2" w:rsidP="00D005E2">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Model został zaktualizowany i dopracowany na podstawie opinii klientów.</w:t>
            </w:r>
          </w:p>
          <w:p w14:paraId="1188FD13" w14:textId="77777777" w:rsidR="00D005E2" w:rsidRPr="00DC79DC" w:rsidRDefault="00D005E2" w:rsidP="00D005E2">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Istnieje pierwsza wersja bardziej szczegółowego modelu przychodów, w tym hipotez cenowych (jakie są strumienie przychodów, skąd pochodzą, ile wynoszą), które są testowane.</w:t>
            </w:r>
          </w:p>
          <w:p w14:paraId="38FC52C3" w14:textId="4F6174A1" w:rsidR="002E38A0" w:rsidRPr="00DC79DC" w:rsidRDefault="00D005E2" w:rsidP="00D005E2">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Pozycja konkurencyjna i wyróżniki zostały zweryfikowane przez rynek.</w:t>
            </w:r>
          </w:p>
        </w:tc>
      </w:tr>
      <w:tr w:rsidR="002E38A0" w:rsidRPr="00DC79DC" w14:paraId="373BE0FA" w14:textId="77777777" w:rsidTr="008E107C">
        <w:trPr>
          <w:trHeight w:val="1440"/>
        </w:trPr>
        <w:tc>
          <w:tcPr>
            <w:tcW w:w="447" w:type="pct"/>
            <w:tcBorders>
              <w:top w:val="nil"/>
              <w:left w:val="single" w:sz="4" w:space="0" w:color="auto"/>
              <w:bottom w:val="single" w:sz="4" w:space="0" w:color="auto"/>
              <w:right w:val="single" w:sz="4" w:space="0" w:color="auto"/>
            </w:tcBorders>
            <w:vAlign w:val="center"/>
            <w:hideMark/>
          </w:tcPr>
          <w:p w14:paraId="6D7F8858"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6</w:t>
            </w:r>
          </w:p>
        </w:tc>
        <w:tc>
          <w:tcPr>
            <w:tcW w:w="856" w:type="pct"/>
            <w:tcBorders>
              <w:top w:val="nil"/>
              <w:left w:val="nil"/>
              <w:bottom w:val="single" w:sz="4" w:space="0" w:color="auto"/>
              <w:right w:val="single" w:sz="4" w:space="0" w:color="auto"/>
            </w:tcBorders>
            <w:vAlign w:val="center"/>
            <w:hideMark/>
          </w:tcPr>
          <w:p w14:paraId="46ABF341"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Walidacja modelu biznesowego</w:t>
            </w:r>
            <w:r w:rsidR="00857763" w:rsidRPr="00DC79DC">
              <w:rPr>
                <w:rFonts w:ascii="Arial" w:hAnsi="Arial" w:cs="Arial"/>
                <w:color w:val="000000"/>
                <w:position w:val="0"/>
                <w:sz w:val="22"/>
                <w:szCs w:val="22"/>
                <w:lang w:eastAsia="pl-PL"/>
              </w:rPr>
              <w:t>:</w:t>
            </w:r>
          </w:p>
          <w:p w14:paraId="509E9446" w14:textId="701BBD3B" w:rsidR="00857763" w:rsidRPr="00DC79DC" w:rsidRDefault="00857763" w:rsidP="002E38A0">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Pełny model biznesowy, w tym ceny, zweryfikowany na klientach (przez testową sprzedaż).</w:t>
            </w:r>
          </w:p>
        </w:tc>
        <w:tc>
          <w:tcPr>
            <w:tcW w:w="3697" w:type="pct"/>
            <w:tcBorders>
              <w:top w:val="nil"/>
              <w:left w:val="nil"/>
              <w:bottom w:val="single" w:sz="4" w:space="0" w:color="auto"/>
              <w:right w:val="single" w:sz="4" w:space="0" w:color="auto"/>
            </w:tcBorders>
            <w:vAlign w:val="center"/>
          </w:tcPr>
          <w:p w14:paraId="6F15650F" w14:textId="77777777" w:rsidR="004A0E34" w:rsidRPr="00DC79DC" w:rsidRDefault="004A0E34" w:rsidP="004A0E34">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Kompletny model biznesowy, w tym polityka cenowa, został przetestowany na klientach (np. poprzez sprzedaż testową).</w:t>
            </w:r>
          </w:p>
          <w:p w14:paraId="22D2EE42" w14:textId="77777777" w:rsidR="004A0E34" w:rsidRPr="00DC79DC" w:rsidRDefault="004A0E34" w:rsidP="004A0E34">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Model przychodów, w tym ceny, został zaktualizowany i dopracowany na podstawie opinii klientów.</w:t>
            </w:r>
          </w:p>
          <w:p w14:paraId="6EAB2874" w14:textId="110B0C8E" w:rsidR="002E38A0" w:rsidRPr="00DC79DC" w:rsidRDefault="004A0E34" w:rsidP="004A0E34">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Pierwsze bardziej szczegółowe prognozy przychodów i kosztów (np. prognozy zysków i strat) oparte na solidnych założeniach i danych (np. horyzont 1–3 lata).</w:t>
            </w:r>
          </w:p>
        </w:tc>
      </w:tr>
      <w:tr w:rsidR="002E38A0" w:rsidRPr="00DC79DC" w14:paraId="54977FD2" w14:textId="77777777" w:rsidTr="008E107C">
        <w:trPr>
          <w:trHeight w:val="1440"/>
        </w:trPr>
        <w:tc>
          <w:tcPr>
            <w:tcW w:w="447" w:type="pct"/>
            <w:tcBorders>
              <w:top w:val="nil"/>
              <w:left w:val="single" w:sz="4" w:space="0" w:color="auto"/>
              <w:bottom w:val="single" w:sz="4" w:space="0" w:color="auto"/>
              <w:right w:val="single" w:sz="4" w:space="0" w:color="auto"/>
            </w:tcBorders>
            <w:vAlign w:val="center"/>
            <w:hideMark/>
          </w:tcPr>
          <w:p w14:paraId="0F32B3F6"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7</w:t>
            </w:r>
          </w:p>
        </w:tc>
        <w:tc>
          <w:tcPr>
            <w:tcW w:w="856" w:type="pct"/>
            <w:tcBorders>
              <w:top w:val="nil"/>
              <w:left w:val="nil"/>
              <w:bottom w:val="single" w:sz="4" w:space="0" w:color="auto"/>
              <w:right w:val="single" w:sz="4" w:space="0" w:color="auto"/>
            </w:tcBorders>
            <w:vAlign w:val="center"/>
            <w:hideMark/>
          </w:tcPr>
          <w:p w14:paraId="40DAB4F7"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Przygotowanie do wdrożenia</w:t>
            </w:r>
            <w:r w:rsidR="0060764D" w:rsidRPr="00DC79DC">
              <w:rPr>
                <w:rFonts w:ascii="Arial" w:hAnsi="Arial" w:cs="Arial"/>
                <w:color w:val="000000"/>
                <w:position w:val="0"/>
                <w:sz w:val="22"/>
                <w:szCs w:val="22"/>
                <w:lang w:eastAsia="pl-PL"/>
              </w:rPr>
              <w:t>:</w:t>
            </w:r>
          </w:p>
          <w:p w14:paraId="26374866" w14:textId="77777777" w:rsidR="0060764D" w:rsidRPr="00DC79DC" w:rsidRDefault="0060764D" w:rsidP="0060764D">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Dopasowanie produktu do rynku oraz gotowość klientów do płacenia zostały udowodnione.</w:t>
            </w:r>
          </w:p>
          <w:p w14:paraId="272E8F61" w14:textId="31E13949" w:rsidR="0060764D" w:rsidRPr="00DC79DC" w:rsidRDefault="0060764D" w:rsidP="0060764D">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Atrakcyjne prognozy przychodów względem kosztów (zweryfikowane przez dane i sprzedaż).</w:t>
            </w:r>
          </w:p>
        </w:tc>
        <w:tc>
          <w:tcPr>
            <w:tcW w:w="3697" w:type="pct"/>
            <w:tcBorders>
              <w:top w:val="nil"/>
              <w:left w:val="nil"/>
              <w:bottom w:val="single" w:sz="4" w:space="0" w:color="auto"/>
              <w:right w:val="single" w:sz="4" w:space="0" w:color="auto"/>
            </w:tcBorders>
            <w:vAlign w:val="center"/>
          </w:tcPr>
          <w:p w14:paraId="36D0E311" w14:textId="77777777" w:rsidR="004A0E34" w:rsidRPr="00DC79DC" w:rsidRDefault="004A0E34" w:rsidP="004A0E34">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Istnieje dopasowanie produktu do rynku – można wykazać znaczące zainteresowanie klientów, korzystanie z produktów oraz sprzedaż, przy której klienci wykazują gotowość do płacenia.</w:t>
            </w:r>
          </w:p>
          <w:p w14:paraId="06A3D154" w14:textId="77777777" w:rsidR="004A0E34" w:rsidRPr="00DC79DC" w:rsidRDefault="004A0E34" w:rsidP="004A0E34">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Atrakcyjne prognozy przychodów względem kosztów (weryfikowane przez dane sprzedażowe), co sugeruje możliwość zbudowania trwałego i atrakcyjnego biznesu.</w:t>
            </w:r>
          </w:p>
          <w:p w14:paraId="403F39C1" w14:textId="55A2484C" w:rsidR="002E38A0" w:rsidRPr="00DC79DC" w:rsidRDefault="004A0E34" w:rsidP="004A0E34">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Przygotowania do skalowania działalności – dostawcy, kanały sprzedaży, umowy itp.</w:t>
            </w:r>
          </w:p>
        </w:tc>
      </w:tr>
      <w:tr w:rsidR="002E38A0" w:rsidRPr="00DC79DC" w14:paraId="09CE8AE4" w14:textId="77777777" w:rsidTr="008E107C">
        <w:trPr>
          <w:trHeight w:val="1152"/>
        </w:trPr>
        <w:tc>
          <w:tcPr>
            <w:tcW w:w="447" w:type="pct"/>
            <w:tcBorders>
              <w:top w:val="nil"/>
              <w:left w:val="single" w:sz="4" w:space="0" w:color="auto"/>
              <w:bottom w:val="single" w:sz="4" w:space="0" w:color="auto"/>
              <w:right w:val="single" w:sz="4" w:space="0" w:color="auto"/>
            </w:tcBorders>
            <w:vAlign w:val="center"/>
            <w:hideMark/>
          </w:tcPr>
          <w:p w14:paraId="530F8BE8"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8</w:t>
            </w:r>
          </w:p>
        </w:tc>
        <w:tc>
          <w:tcPr>
            <w:tcW w:w="856" w:type="pct"/>
            <w:tcBorders>
              <w:top w:val="nil"/>
              <w:left w:val="nil"/>
              <w:bottom w:val="single" w:sz="4" w:space="0" w:color="auto"/>
              <w:right w:val="single" w:sz="4" w:space="0" w:color="auto"/>
            </w:tcBorders>
            <w:vAlign w:val="center"/>
            <w:hideMark/>
          </w:tcPr>
          <w:p w14:paraId="47B78BFC"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Wdrożenie rynkowe</w:t>
            </w:r>
            <w:r w:rsidR="001D0B3E" w:rsidRPr="00DC79DC">
              <w:rPr>
                <w:rFonts w:ascii="Arial" w:hAnsi="Arial" w:cs="Arial"/>
                <w:color w:val="000000"/>
                <w:position w:val="0"/>
                <w:sz w:val="22"/>
                <w:szCs w:val="22"/>
                <w:lang w:eastAsia="pl-PL"/>
              </w:rPr>
              <w:t>:</w:t>
            </w:r>
          </w:p>
          <w:p w14:paraId="7C407FE0" w14:textId="77777777" w:rsidR="001D0B3E" w:rsidRPr="00DC79DC" w:rsidRDefault="001D0B3E" w:rsidP="002E38A0">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Sprzedaż i metryki pokazują, że model biznesowy działa i może się skalować</w:t>
            </w:r>
          </w:p>
          <w:p w14:paraId="16771D59" w14:textId="34723B4E" w:rsidR="000E2DEB" w:rsidRPr="00DC79DC" w:rsidRDefault="000E2DEB" w:rsidP="002E38A0">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 xml:space="preserve">Model biznesowy jest dopracowany, aby </w:t>
            </w:r>
            <w:r w:rsidRPr="00DC79DC">
              <w:rPr>
                <w:rFonts w:ascii="Arial" w:hAnsi="Arial" w:cs="Arial"/>
                <w:color w:val="000000"/>
                <w:position w:val="0"/>
                <w:sz w:val="22"/>
                <w:szCs w:val="22"/>
                <w:lang w:eastAsia="pl-PL"/>
              </w:rPr>
              <w:lastRenderedPageBreak/>
              <w:t>eksplorować więcej opcji przychodowych.</w:t>
            </w:r>
          </w:p>
        </w:tc>
        <w:tc>
          <w:tcPr>
            <w:tcW w:w="3697" w:type="pct"/>
            <w:tcBorders>
              <w:top w:val="nil"/>
              <w:left w:val="nil"/>
              <w:bottom w:val="single" w:sz="4" w:space="0" w:color="auto"/>
              <w:right w:val="single" w:sz="4" w:space="0" w:color="auto"/>
            </w:tcBorders>
            <w:vAlign w:val="center"/>
          </w:tcPr>
          <w:p w14:paraId="09113BEE" w14:textId="77777777" w:rsidR="004A0E34" w:rsidRPr="00DC79DC" w:rsidRDefault="004A0E34" w:rsidP="004A0E34">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lastRenderedPageBreak/>
              <w:t>Sprzedaż i inne metryki pokazują, że model biznesowy działa i jest rentowny (np. pozyskiwanie klientów nie generuje nadmiernych kosztów).</w:t>
            </w:r>
          </w:p>
          <w:p w14:paraId="7534CAFC" w14:textId="77777777" w:rsidR="004A0E34" w:rsidRPr="00DC79DC" w:rsidRDefault="004A0E34" w:rsidP="004A0E34">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Model biznesowy wykazuje potencjał skalowania (nawet globalnie). Kanały sprzedaży i łańcuch dostaw są w pełni wdrożone.</w:t>
            </w:r>
          </w:p>
          <w:p w14:paraId="72AD9F8B" w14:textId="055C283A" w:rsidR="002E38A0" w:rsidRPr="00DC79DC" w:rsidRDefault="004A0E34" w:rsidP="004A0E34">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Model biznesowy jest ustalony, ale nadal optymalizowany w celu eksploracji dodatkowych źródeł przychodów.</w:t>
            </w:r>
          </w:p>
        </w:tc>
      </w:tr>
      <w:tr w:rsidR="002E38A0" w:rsidRPr="00DC79DC" w14:paraId="6B7750BC" w14:textId="77777777" w:rsidTr="008E107C">
        <w:trPr>
          <w:trHeight w:val="864"/>
        </w:trPr>
        <w:tc>
          <w:tcPr>
            <w:tcW w:w="447" w:type="pct"/>
            <w:tcBorders>
              <w:top w:val="nil"/>
              <w:left w:val="single" w:sz="4" w:space="0" w:color="auto"/>
              <w:bottom w:val="single" w:sz="4" w:space="0" w:color="auto"/>
              <w:right w:val="single" w:sz="4" w:space="0" w:color="auto"/>
            </w:tcBorders>
            <w:vAlign w:val="center"/>
            <w:hideMark/>
          </w:tcPr>
          <w:p w14:paraId="53B2F5D0"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b/>
                <w:bCs/>
                <w:color w:val="000000"/>
                <w:position w:val="0"/>
                <w:sz w:val="22"/>
                <w:szCs w:val="22"/>
                <w:lang w:eastAsia="pl-PL"/>
              </w:rPr>
            </w:pPr>
            <w:r w:rsidRPr="00DC79DC">
              <w:rPr>
                <w:rFonts w:ascii="Arial" w:hAnsi="Arial" w:cs="Arial"/>
                <w:b/>
                <w:bCs/>
                <w:color w:val="000000"/>
                <w:position w:val="0"/>
                <w:sz w:val="22"/>
                <w:szCs w:val="22"/>
                <w:lang w:eastAsia="pl-PL"/>
              </w:rPr>
              <w:t>9</w:t>
            </w:r>
          </w:p>
        </w:tc>
        <w:tc>
          <w:tcPr>
            <w:tcW w:w="856" w:type="pct"/>
            <w:tcBorders>
              <w:top w:val="nil"/>
              <w:left w:val="nil"/>
              <w:bottom w:val="single" w:sz="4" w:space="0" w:color="auto"/>
              <w:right w:val="single" w:sz="4" w:space="0" w:color="auto"/>
            </w:tcBorders>
            <w:vAlign w:val="center"/>
            <w:hideMark/>
          </w:tcPr>
          <w:p w14:paraId="3602F0C1"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Skalowanie biznesu</w:t>
            </w:r>
            <w:r w:rsidR="001D34D4" w:rsidRPr="00DC79DC">
              <w:rPr>
                <w:rFonts w:ascii="Arial" w:hAnsi="Arial" w:cs="Arial"/>
                <w:color w:val="000000"/>
                <w:position w:val="0"/>
                <w:sz w:val="22"/>
                <w:szCs w:val="22"/>
                <w:lang w:eastAsia="pl-PL"/>
              </w:rPr>
              <w:t>:</w:t>
            </w:r>
          </w:p>
          <w:p w14:paraId="138D141E" w14:textId="6ED7D3E1" w:rsidR="001D34D4" w:rsidRPr="00DC79DC" w:rsidRDefault="001D34D4" w:rsidP="002E38A0">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Model biznesowy jest finalny i skalowalny, z rosnącymi przychodami powtarzalnymi, co prowadzi do rentownego i zrównoważonego biznesu</w:t>
            </w:r>
          </w:p>
        </w:tc>
        <w:tc>
          <w:tcPr>
            <w:tcW w:w="3697" w:type="pct"/>
            <w:tcBorders>
              <w:top w:val="nil"/>
              <w:left w:val="nil"/>
              <w:bottom w:val="single" w:sz="4" w:space="0" w:color="auto"/>
              <w:right w:val="single" w:sz="4" w:space="0" w:color="auto"/>
            </w:tcBorders>
            <w:vAlign w:val="center"/>
          </w:tcPr>
          <w:p w14:paraId="57EB6872" w14:textId="77777777" w:rsidR="00B8270A" w:rsidRPr="00DC79DC" w:rsidRDefault="00B8270A" w:rsidP="00B8270A">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Model biznesowy jest finalny, a firma się rozwija, generując rosnące i powtarzalne przychody.</w:t>
            </w:r>
          </w:p>
          <w:p w14:paraId="7D12C1AA" w14:textId="77777777" w:rsidR="00B8270A" w:rsidRPr="00DC79DC" w:rsidRDefault="00B8270A" w:rsidP="00B8270A">
            <w:pPr>
              <w:suppressAutoHyphens w:val="0"/>
              <w:spacing w:line="240" w:lineRule="auto"/>
              <w:ind w:leftChars="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Skalowanie odbywa się poprzez ekspansję na nowe rynki, geografie, segmenty itp.</w:t>
            </w:r>
          </w:p>
          <w:p w14:paraId="2649776D" w14:textId="539C984F" w:rsidR="002E38A0" w:rsidRPr="00DC79DC" w:rsidRDefault="00B8270A" w:rsidP="00B8270A">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22"/>
                <w:szCs w:val="22"/>
                <w:lang w:eastAsia="pl-PL"/>
              </w:rPr>
            </w:pPr>
            <w:r w:rsidRPr="00DC79DC">
              <w:rPr>
                <w:rFonts w:ascii="Arial" w:hAnsi="Arial" w:cs="Arial"/>
                <w:color w:val="000000"/>
                <w:position w:val="0"/>
                <w:sz w:val="22"/>
                <w:szCs w:val="22"/>
                <w:lang w:eastAsia="pl-PL"/>
              </w:rPr>
              <w:t>Biznes działa, jest rentowny i zrównoważony w dłuższej perspektywie.</w:t>
            </w:r>
          </w:p>
        </w:tc>
      </w:tr>
      <w:tr w:rsidR="002E38A0" w:rsidRPr="00DC79DC" w14:paraId="3963EE64" w14:textId="77777777" w:rsidTr="79087E1B">
        <w:trPr>
          <w:trHeight w:val="288"/>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B6128B7" w14:textId="77777777" w:rsidR="002E38A0" w:rsidRPr="00DC79DC" w:rsidRDefault="002E38A0" w:rsidP="002E38A0">
            <w:pPr>
              <w:suppressAutoHyphens w:val="0"/>
              <w:spacing w:line="240" w:lineRule="auto"/>
              <w:ind w:leftChars="0" w:left="0" w:firstLineChars="0" w:firstLine="0"/>
              <w:jc w:val="center"/>
              <w:textDirection w:val="lrTb"/>
              <w:textAlignment w:val="auto"/>
              <w:outlineLvl w:val="9"/>
              <w:rPr>
                <w:rFonts w:ascii="Arial" w:hAnsi="Arial" w:cs="Arial"/>
                <w:color w:val="000000"/>
                <w:position w:val="0"/>
                <w:sz w:val="18"/>
                <w:szCs w:val="18"/>
                <w:lang w:eastAsia="pl-PL"/>
              </w:rPr>
            </w:pPr>
            <w:r w:rsidRPr="00DC79DC">
              <w:rPr>
                <w:rFonts w:ascii="Arial" w:hAnsi="Arial" w:cs="Arial"/>
                <w:color w:val="000000"/>
                <w:position w:val="0"/>
                <w:sz w:val="18"/>
                <w:szCs w:val="18"/>
                <w:lang w:eastAsia="pl-PL"/>
              </w:rPr>
              <w:t> </w:t>
            </w:r>
          </w:p>
        </w:tc>
      </w:tr>
      <w:tr w:rsidR="002E38A0" w:rsidRPr="00DC79DC" w14:paraId="7B6B1E75" w14:textId="77777777" w:rsidTr="79087E1B">
        <w:trPr>
          <w:trHeight w:val="288"/>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9BD3A1C" w14:textId="34E21DC9" w:rsidR="00F860DA" w:rsidRPr="00DC79DC" w:rsidRDefault="002E38A0" w:rsidP="00DE4DA5">
            <w:pPr>
              <w:suppressAutoHyphens w:val="0"/>
              <w:spacing w:line="240" w:lineRule="auto"/>
              <w:ind w:leftChars="0" w:left="0" w:firstLineChars="0" w:firstLine="0"/>
              <w:jc w:val="center"/>
              <w:textDirection w:val="lrTb"/>
              <w:textAlignment w:val="auto"/>
              <w:rPr>
                <w:rFonts w:ascii="Arial" w:hAnsi="Arial" w:cs="Arial"/>
                <w:color w:val="000000"/>
                <w:position w:val="0"/>
                <w:sz w:val="18"/>
                <w:szCs w:val="18"/>
                <w:lang w:eastAsia="pl-PL"/>
              </w:rPr>
            </w:pPr>
            <w:r w:rsidRPr="00DC79DC">
              <w:rPr>
                <w:rFonts w:ascii="Arial" w:hAnsi="Arial" w:cs="Arial"/>
                <w:color w:val="000000"/>
                <w:position w:val="0"/>
                <w:sz w:val="18"/>
                <w:szCs w:val="18"/>
                <w:lang w:eastAsia="pl-PL"/>
              </w:rPr>
              <w:t>*Na podstawie:</w:t>
            </w:r>
            <w:r w:rsidR="00DE4DA5" w:rsidRPr="00DC79DC">
              <w:rPr>
                <w:rFonts w:ascii="Arial" w:hAnsi="Arial" w:cs="Arial"/>
                <w:color w:val="000000"/>
                <w:position w:val="0"/>
                <w:sz w:val="18"/>
                <w:szCs w:val="18"/>
                <w:lang w:eastAsia="pl-PL"/>
              </w:rPr>
              <w:t xml:space="preserve"> </w:t>
            </w:r>
            <w:hyperlink r:id="rId7" w:history="1">
              <w:r w:rsidR="004B3B8F" w:rsidRPr="00DC79DC">
                <w:rPr>
                  <w:rStyle w:val="Hipercze"/>
                  <w:rFonts w:ascii="Arial" w:hAnsi="Arial" w:cs="Arial"/>
                  <w:position w:val="0"/>
                  <w:sz w:val="18"/>
                  <w:szCs w:val="18"/>
                  <w:lang w:eastAsia="pl-PL"/>
                </w:rPr>
                <w:t>https://kthinnovationreadinesslevel.com/wp-content/uploads/sites/9/2018/10/Business-readiness-Level.pdf</w:t>
              </w:r>
            </w:hyperlink>
            <w:r w:rsidR="004B3B8F" w:rsidRPr="00DC79DC">
              <w:rPr>
                <w:rFonts w:ascii="Arial" w:hAnsi="Arial" w:cs="Arial"/>
                <w:color w:val="000000"/>
                <w:position w:val="0"/>
                <w:sz w:val="18"/>
                <w:szCs w:val="18"/>
                <w:lang w:eastAsia="pl-PL"/>
              </w:rPr>
              <w:t xml:space="preserve"> </w:t>
            </w:r>
          </w:p>
        </w:tc>
      </w:tr>
    </w:tbl>
    <w:p w14:paraId="27C6B0FA" w14:textId="77777777" w:rsidR="00450E92" w:rsidRPr="00DC79DC" w:rsidRDefault="00450E92" w:rsidP="79087E1B">
      <w:pPr>
        <w:pBdr>
          <w:top w:val="nil"/>
          <w:left w:val="nil"/>
          <w:bottom w:val="nil"/>
          <w:right w:val="nil"/>
          <w:between w:val="nil"/>
        </w:pBdr>
        <w:spacing w:line="240" w:lineRule="auto"/>
        <w:ind w:left="0" w:hanging="2"/>
        <w:rPr>
          <w:rFonts w:ascii="Arial" w:eastAsia="Barlow" w:hAnsi="Arial" w:cs="Arial"/>
          <w:color w:val="000000"/>
        </w:rPr>
      </w:pPr>
    </w:p>
    <w:sectPr w:rsidR="00450E92" w:rsidRPr="00DC79DC" w:rsidSect="00394EB3">
      <w:headerReference w:type="even" r:id="rId8"/>
      <w:headerReference w:type="default" r:id="rId9"/>
      <w:footerReference w:type="even" r:id="rId10"/>
      <w:footerReference w:type="default" r:id="rId11"/>
      <w:headerReference w:type="first" r:id="rId12"/>
      <w:footerReference w:type="first" r:id="rId13"/>
      <w:pgSz w:w="16838" w:h="11906" w:orient="landscape"/>
      <w:pgMar w:top="1418" w:right="989" w:bottom="992" w:left="851" w:header="284" w:footer="318"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433C5" w14:textId="77777777" w:rsidR="005732EE" w:rsidRDefault="005732EE">
      <w:pPr>
        <w:spacing w:line="240" w:lineRule="auto"/>
        <w:ind w:left="0" w:hanging="2"/>
      </w:pPr>
      <w:r>
        <w:separator/>
      </w:r>
    </w:p>
  </w:endnote>
  <w:endnote w:type="continuationSeparator" w:id="0">
    <w:p w14:paraId="0CBAF661" w14:textId="77777777" w:rsidR="005732EE" w:rsidRDefault="005732E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rlow">
    <w:altName w:val="Calibri"/>
    <w:charset w:val="EE"/>
    <w:family w:val="auto"/>
    <w:pitch w:val="variable"/>
    <w:sig w:usb0="20000007" w:usb1="00000000" w:usb2="00000000" w:usb3="00000000" w:csb0="000001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B83E" w14:textId="77777777" w:rsidR="002713BA" w:rsidRDefault="002713BA">
    <w:pPr>
      <w:pBdr>
        <w:top w:val="nil"/>
        <w:left w:val="nil"/>
        <w:bottom w:val="nil"/>
        <w:right w:val="nil"/>
        <w:between w:val="nil"/>
      </w:pBdr>
      <w:tabs>
        <w:tab w:val="center" w:pos="4536"/>
        <w:tab w:val="right" w:pos="9072"/>
      </w:tabs>
      <w:spacing w:line="240" w:lineRule="auto"/>
      <w:ind w:left="0" w:hanging="2"/>
      <w:rPr>
        <w:color w:val="000000"/>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29AEC" w14:textId="77777777" w:rsidR="00394EB3" w:rsidRDefault="00394EB3">
    <w:pPr>
      <w:pBdr>
        <w:top w:val="nil"/>
        <w:left w:val="nil"/>
        <w:bottom w:val="nil"/>
        <w:right w:val="nil"/>
        <w:between w:val="nil"/>
      </w:pBdr>
      <w:tabs>
        <w:tab w:val="center" w:pos="4536"/>
        <w:tab w:val="right" w:pos="9072"/>
      </w:tabs>
      <w:spacing w:line="240" w:lineRule="auto"/>
      <w:ind w:left="0" w:hanging="2"/>
      <w:jc w:val="center"/>
      <w:rPr>
        <w:rFonts w:ascii="Arial" w:hAnsi="Arial" w:cs="Arial"/>
        <w:color w:val="000000"/>
        <w:sz w:val="20"/>
      </w:rPr>
    </w:pPr>
  </w:p>
  <w:p w14:paraId="1E980E6C" w14:textId="0E327EAE" w:rsidR="002713BA" w:rsidRDefault="00E57CCC">
    <w:pPr>
      <w:pBdr>
        <w:top w:val="nil"/>
        <w:left w:val="nil"/>
        <w:bottom w:val="nil"/>
        <w:right w:val="nil"/>
        <w:between w:val="nil"/>
      </w:pBdr>
      <w:tabs>
        <w:tab w:val="center" w:pos="4536"/>
        <w:tab w:val="right" w:pos="9072"/>
      </w:tabs>
      <w:spacing w:line="240" w:lineRule="auto"/>
      <w:ind w:left="0" w:hanging="2"/>
      <w:jc w:val="center"/>
      <w:rPr>
        <w:rFonts w:ascii="Arial" w:hAnsi="Arial" w:cs="Arial"/>
        <w:color w:val="000000"/>
        <w:sz w:val="20"/>
      </w:rPr>
    </w:pPr>
    <w:r w:rsidRPr="009A4201">
      <w:rPr>
        <w:rFonts w:ascii="Arial" w:hAnsi="Arial" w:cs="Arial"/>
        <w:color w:val="000000"/>
        <w:sz w:val="20"/>
      </w:rPr>
      <w:fldChar w:fldCharType="begin"/>
    </w:r>
    <w:r w:rsidRPr="009A4201">
      <w:rPr>
        <w:rFonts w:ascii="Arial" w:hAnsi="Arial" w:cs="Arial"/>
        <w:color w:val="000000"/>
        <w:sz w:val="20"/>
      </w:rPr>
      <w:instrText>PAGE</w:instrText>
    </w:r>
    <w:r w:rsidRPr="009A4201">
      <w:rPr>
        <w:rFonts w:ascii="Arial" w:hAnsi="Arial" w:cs="Arial"/>
        <w:color w:val="000000"/>
        <w:sz w:val="20"/>
      </w:rPr>
      <w:fldChar w:fldCharType="separate"/>
    </w:r>
    <w:r w:rsidR="009A4201">
      <w:rPr>
        <w:rFonts w:ascii="Arial" w:hAnsi="Arial" w:cs="Arial"/>
        <w:noProof/>
        <w:color w:val="000000"/>
        <w:sz w:val="20"/>
      </w:rPr>
      <w:t>6</w:t>
    </w:r>
    <w:r w:rsidRPr="009A4201">
      <w:rPr>
        <w:rFonts w:ascii="Arial" w:hAnsi="Arial" w:cs="Arial"/>
        <w:color w:val="000000"/>
        <w:sz w:val="20"/>
      </w:rPr>
      <w:fldChar w:fldCharType="end"/>
    </w:r>
  </w:p>
  <w:p w14:paraId="0665E5EE" w14:textId="77777777" w:rsidR="00394EB3" w:rsidRPr="009A4201" w:rsidRDefault="00394EB3">
    <w:pPr>
      <w:pBdr>
        <w:top w:val="nil"/>
        <w:left w:val="nil"/>
        <w:bottom w:val="nil"/>
        <w:right w:val="nil"/>
        <w:between w:val="nil"/>
      </w:pBdr>
      <w:tabs>
        <w:tab w:val="center" w:pos="4536"/>
        <w:tab w:val="right" w:pos="9072"/>
      </w:tabs>
      <w:spacing w:line="240" w:lineRule="auto"/>
      <w:ind w:left="0" w:hanging="2"/>
      <w:jc w:val="center"/>
      <w:rPr>
        <w:rFonts w:ascii="Arial" w:hAnsi="Arial" w:cs="Arial"/>
        <w:color w:val="000000"/>
        <w:sz w:val="20"/>
      </w:rPr>
    </w:pPr>
  </w:p>
  <w:p w14:paraId="4A6E1568" w14:textId="4625F335" w:rsidR="002713BA" w:rsidRPr="009A4201" w:rsidRDefault="00EE5C1C" w:rsidP="00EE5C1C">
    <w:pPr>
      <w:pBdr>
        <w:top w:val="nil"/>
        <w:left w:val="nil"/>
        <w:bottom w:val="nil"/>
        <w:right w:val="nil"/>
        <w:between w:val="nil"/>
      </w:pBdr>
      <w:spacing w:line="240" w:lineRule="auto"/>
      <w:ind w:left="0" w:hanging="2"/>
      <w:jc w:val="center"/>
      <w:rPr>
        <w:rFonts w:ascii="Arial" w:hAnsi="Arial" w:cs="Arial"/>
        <w:color w:val="000000"/>
        <w:sz w:val="20"/>
      </w:rPr>
    </w:pPr>
    <w:r w:rsidRPr="00EE5C1C">
      <w:rPr>
        <w:rFonts w:ascii="Arial" w:hAnsi="Arial" w:cs="Arial"/>
        <w:color w:val="000000"/>
        <w:sz w:val="20"/>
      </w:rPr>
      <w:t>Realizacja zadania nr 1 „Inkubator Rozwoju”, w ramach projektu pn. „Science4Business - Nauka dla Biznesu” dofinansowanego z Funduszy Europejskich dla Nowoczesnej Gospodarki, Priorytet II: Środowisko sprzyjające innowacjom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2F6AB" w14:textId="77777777" w:rsidR="002713BA" w:rsidRDefault="00E57CCC">
    <w:pPr>
      <w:pBdr>
        <w:top w:val="nil"/>
        <w:left w:val="nil"/>
        <w:bottom w:val="nil"/>
        <w:right w:val="nil"/>
        <w:between w:val="nil"/>
      </w:pBdr>
      <w:tabs>
        <w:tab w:val="center" w:pos="4536"/>
        <w:tab w:val="right" w:pos="9072"/>
      </w:tabs>
      <w:spacing w:line="240" w:lineRule="auto"/>
      <w:ind w:left="0" w:hanging="2"/>
      <w:jc w:val="center"/>
      <w:rPr>
        <w:color w:val="000000"/>
        <w:szCs w:val="24"/>
      </w:rPr>
    </w:pPr>
    <w:r>
      <w:rPr>
        <w:color w:val="000000"/>
        <w:szCs w:val="24"/>
      </w:rPr>
      <w:fldChar w:fldCharType="begin"/>
    </w:r>
    <w:r>
      <w:rPr>
        <w:color w:val="000000"/>
        <w:szCs w:val="24"/>
      </w:rPr>
      <w:instrText>PAGE</w:instrText>
    </w:r>
    <w:r>
      <w:rPr>
        <w:color w:val="000000"/>
        <w:szCs w:val="24"/>
      </w:rPr>
      <w:fldChar w:fldCharType="end"/>
    </w:r>
  </w:p>
  <w:p w14:paraId="2D3DAD2D" w14:textId="77777777" w:rsidR="002713BA" w:rsidRDefault="002713BA">
    <w:pPr>
      <w:pBdr>
        <w:top w:val="nil"/>
        <w:left w:val="nil"/>
        <w:bottom w:val="nil"/>
        <w:right w:val="nil"/>
        <w:between w:val="nil"/>
      </w:pBdr>
      <w:tabs>
        <w:tab w:val="center" w:pos="4536"/>
        <w:tab w:val="right" w:pos="9072"/>
      </w:tabs>
      <w:spacing w:line="240" w:lineRule="auto"/>
      <w:ind w:left="0" w:hanging="2"/>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A7B05" w14:textId="77777777" w:rsidR="005732EE" w:rsidRDefault="005732EE">
      <w:pPr>
        <w:spacing w:line="240" w:lineRule="auto"/>
        <w:ind w:left="0" w:hanging="2"/>
      </w:pPr>
      <w:r>
        <w:separator/>
      </w:r>
    </w:p>
  </w:footnote>
  <w:footnote w:type="continuationSeparator" w:id="0">
    <w:p w14:paraId="091EB183" w14:textId="77777777" w:rsidR="005732EE" w:rsidRDefault="005732E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A8548" w14:textId="77777777" w:rsidR="002713BA" w:rsidRDefault="002713BA">
    <w:pPr>
      <w:pBdr>
        <w:top w:val="nil"/>
        <w:left w:val="nil"/>
        <w:bottom w:val="nil"/>
        <w:right w:val="nil"/>
        <w:between w:val="nil"/>
      </w:pBdr>
      <w:tabs>
        <w:tab w:val="center" w:pos="4536"/>
        <w:tab w:val="right" w:pos="9072"/>
      </w:tabs>
      <w:spacing w:line="240" w:lineRule="auto"/>
      <w:ind w:left="0" w:hanging="2"/>
      <w:rPr>
        <w:color w:val="000000"/>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29FE5" w14:textId="7586270F" w:rsidR="002713BA" w:rsidRDefault="002D2E72" w:rsidP="00CC622D">
    <w:pPr>
      <w:widowControl w:val="0"/>
      <w:pBdr>
        <w:top w:val="nil"/>
        <w:left w:val="nil"/>
        <w:bottom w:val="nil"/>
        <w:right w:val="nil"/>
        <w:between w:val="nil"/>
      </w:pBdr>
      <w:spacing w:line="276" w:lineRule="auto"/>
      <w:jc w:val="center"/>
      <w:rPr>
        <w:color w:val="000000"/>
        <w:szCs w:val="24"/>
      </w:rPr>
    </w:pPr>
    <w:r w:rsidRPr="00056CA9">
      <w:rPr>
        <w:noProof/>
        <w:color w:val="000000"/>
        <w:sz w:val="8"/>
        <w:szCs w:val="8"/>
      </w:rPr>
      <w:drawing>
        <wp:inline distT="0" distB="0" distL="0" distR="0" wp14:anchorId="36956170" wp14:editId="7AF89516">
          <wp:extent cx="5369799" cy="737519"/>
          <wp:effectExtent l="0" t="0" r="2540" b="5715"/>
          <wp:docPr id="496571911" name="Obraz 1" descr="Obraz zawierający tekst, Czcionka, zrzut ekranu, linia&#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571911" name="Obraz 1" descr="Obraz zawierający tekst, Czcionka, zrzut ekranu, linia&#10;&#10;Zawartość wygenerowana przez AI może być niepoprawna."/>
                  <pic:cNvPicPr/>
                </pic:nvPicPr>
                <pic:blipFill>
                  <a:blip r:embed="rId1"/>
                  <a:stretch>
                    <a:fillRect/>
                  </a:stretch>
                </pic:blipFill>
                <pic:spPr>
                  <a:xfrm>
                    <a:off x="0" y="0"/>
                    <a:ext cx="5510382" cy="756827"/>
                  </a:xfrm>
                  <a:prstGeom prst="rect">
                    <a:avLst/>
                  </a:prstGeom>
                </pic:spPr>
              </pic:pic>
            </a:graphicData>
          </a:graphic>
        </wp:inline>
      </w:drawing>
    </w:r>
  </w:p>
  <w:tbl>
    <w:tblPr>
      <w:tblStyle w:val="a1"/>
      <w:tblW w:w="9712" w:type="dxa"/>
      <w:jc w:val="center"/>
      <w:tblInd w:w="0" w:type="dxa"/>
      <w:tblLayout w:type="fixed"/>
      <w:tblLook w:val="0000" w:firstRow="0" w:lastRow="0" w:firstColumn="0" w:lastColumn="0" w:noHBand="0" w:noVBand="0"/>
    </w:tblPr>
    <w:tblGrid>
      <w:gridCol w:w="2498"/>
      <w:gridCol w:w="3994"/>
      <w:gridCol w:w="3220"/>
    </w:tblGrid>
    <w:tr w:rsidR="002713BA" w14:paraId="5A6E352A" w14:textId="77777777">
      <w:trPr>
        <w:jc w:val="center"/>
      </w:trPr>
      <w:tc>
        <w:tcPr>
          <w:tcW w:w="2498" w:type="dxa"/>
          <w:vAlign w:val="center"/>
        </w:tcPr>
        <w:p w14:paraId="30A2CFF1" w14:textId="77777777" w:rsidR="002713BA" w:rsidRDefault="002713BA">
          <w:pPr>
            <w:pBdr>
              <w:top w:val="nil"/>
              <w:left w:val="nil"/>
              <w:bottom w:val="nil"/>
              <w:right w:val="nil"/>
              <w:between w:val="nil"/>
            </w:pBdr>
            <w:tabs>
              <w:tab w:val="center" w:pos="4536"/>
              <w:tab w:val="right" w:pos="9072"/>
              <w:tab w:val="left" w:pos="2016"/>
            </w:tabs>
            <w:spacing w:line="240" w:lineRule="auto"/>
            <w:ind w:left="0" w:hanging="2"/>
            <w:rPr>
              <w:color w:val="000000"/>
              <w:szCs w:val="24"/>
            </w:rPr>
          </w:pPr>
        </w:p>
      </w:tc>
      <w:tc>
        <w:tcPr>
          <w:tcW w:w="3994" w:type="dxa"/>
          <w:vAlign w:val="center"/>
        </w:tcPr>
        <w:p w14:paraId="71102D62" w14:textId="77777777" w:rsidR="002713BA" w:rsidRDefault="002713BA">
          <w:pPr>
            <w:pBdr>
              <w:top w:val="nil"/>
              <w:left w:val="nil"/>
              <w:bottom w:val="nil"/>
              <w:right w:val="nil"/>
              <w:between w:val="nil"/>
            </w:pBdr>
            <w:tabs>
              <w:tab w:val="center" w:pos="4536"/>
              <w:tab w:val="right" w:pos="9072"/>
              <w:tab w:val="left" w:pos="2016"/>
            </w:tabs>
            <w:spacing w:line="240" w:lineRule="auto"/>
            <w:ind w:left="0" w:hanging="2"/>
            <w:jc w:val="center"/>
            <w:rPr>
              <w:color w:val="000000"/>
              <w:szCs w:val="24"/>
            </w:rPr>
          </w:pPr>
        </w:p>
      </w:tc>
      <w:tc>
        <w:tcPr>
          <w:tcW w:w="3220" w:type="dxa"/>
          <w:vAlign w:val="center"/>
        </w:tcPr>
        <w:p w14:paraId="14AA0AD4" w14:textId="77777777" w:rsidR="002713BA" w:rsidRDefault="002713BA">
          <w:pPr>
            <w:pBdr>
              <w:top w:val="nil"/>
              <w:left w:val="nil"/>
              <w:bottom w:val="nil"/>
              <w:right w:val="nil"/>
              <w:between w:val="nil"/>
            </w:pBdr>
            <w:tabs>
              <w:tab w:val="center" w:pos="4536"/>
              <w:tab w:val="right" w:pos="9072"/>
              <w:tab w:val="left" w:pos="2016"/>
            </w:tabs>
            <w:spacing w:line="240" w:lineRule="auto"/>
            <w:ind w:left="0" w:hanging="2"/>
            <w:jc w:val="right"/>
            <w:rPr>
              <w:color w:val="000000"/>
              <w:szCs w:val="24"/>
            </w:rPr>
          </w:pPr>
        </w:p>
      </w:tc>
    </w:tr>
  </w:tbl>
  <w:p w14:paraId="50FA7768" w14:textId="77777777" w:rsidR="002713BA" w:rsidRDefault="002713BA">
    <w:pPr>
      <w:pBdr>
        <w:top w:val="nil"/>
        <w:left w:val="nil"/>
        <w:bottom w:val="nil"/>
        <w:right w:val="nil"/>
        <w:between w:val="nil"/>
      </w:pBdr>
      <w:tabs>
        <w:tab w:val="center" w:pos="4536"/>
        <w:tab w:val="right" w:pos="9072"/>
        <w:tab w:val="left" w:pos="0"/>
      </w:tabs>
      <w:spacing w:line="240" w:lineRule="auto"/>
      <w:rPr>
        <w:color w:val="000000"/>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D9DE6" w14:textId="77777777" w:rsidR="002713BA" w:rsidRDefault="00E57CCC">
    <w:pPr>
      <w:pBdr>
        <w:top w:val="nil"/>
        <w:left w:val="nil"/>
        <w:bottom w:val="nil"/>
        <w:right w:val="nil"/>
        <w:between w:val="nil"/>
      </w:pBdr>
      <w:tabs>
        <w:tab w:val="center" w:pos="4536"/>
        <w:tab w:val="right" w:pos="9072"/>
      </w:tabs>
      <w:spacing w:line="240" w:lineRule="auto"/>
      <w:ind w:left="0" w:hanging="2"/>
      <w:rPr>
        <w:rFonts w:ascii="Calibri" w:eastAsia="Calibri" w:hAnsi="Calibri" w:cs="Calibri"/>
        <w:color w:val="000000"/>
        <w:sz w:val="22"/>
        <w:szCs w:val="22"/>
      </w:rPr>
    </w:pPr>
    <w:r>
      <w:rPr>
        <w:noProof/>
        <w:lang w:eastAsia="pl-PL"/>
      </w:rPr>
      <w:drawing>
        <wp:anchor distT="0" distB="0" distL="114300" distR="114300" simplePos="0" relativeHeight="251658240" behindDoc="0" locked="0" layoutInCell="1" hidden="0" allowOverlap="1" wp14:anchorId="4B110C30" wp14:editId="680D67A6">
          <wp:simplePos x="0" y="0"/>
          <wp:positionH relativeFrom="column">
            <wp:posOffset>3397250</wp:posOffset>
          </wp:positionH>
          <wp:positionV relativeFrom="paragraph">
            <wp:posOffset>-216533</wp:posOffset>
          </wp:positionV>
          <wp:extent cx="1203960" cy="512445"/>
          <wp:effectExtent l="0" t="0" r="0" b="0"/>
          <wp:wrapSquare wrapText="bothSides" distT="0" distB="0" distL="114300" distR="114300"/>
          <wp:docPr id="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03960" cy="512445"/>
                  </a:xfrm>
                  <a:prstGeom prst="rect">
                    <a:avLst/>
                  </a:prstGeom>
                  <a:ln/>
                </pic:spPr>
              </pic:pic>
            </a:graphicData>
          </a:graphic>
        </wp:anchor>
      </w:drawing>
    </w:r>
    <w:r>
      <w:rPr>
        <w:noProof/>
        <w:lang w:eastAsia="pl-PL"/>
      </w:rPr>
      <w:drawing>
        <wp:anchor distT="0" distB="0" distL="114300" distR="114300" simplePos="0" relativeHeight="251658241" behindDoc="0" locked="0" layoutInCell="1" hidden="0" allowOverlap="1" wp14:anchorId="654E3FD1" wp14:editId="05F32014">
          <wp:simplePos x="0" y="0"/>
          <wp:positionH relativeFrom="column">
            <wp:posOffset>1378585</wp:posOffset>
          </wp:positionH>
          <wp:positionV relativeFrom="paragraph">
            <wp:posOffset>-161289</wp:posOffset>
          </wp:positionV>
          <wp:extent cx="1710055" cy="420370"/>
          <wp:effectExtent l="0" t="0" r="0" b="0"/>
          <wp:wrapSquare wrapText="bothSides" distT="0" distB="0" distL="114300" distR="114300"/>
          <wp:docPr id="3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710055" cy="420370"/>
                  </a:xfrm>
                  <a:prstGeom prst="rect">
                    <a:avLst/>
                  </a:prstGeom>
                  <a:ln/>
                </pic:spPr>
              </pic:pic>
            </a:graphicData>
          </a:graphic>
        </wp:anchor>
      </w:drawing>
    </w:r>
    <w:r>
      <w:rPr>
        <w:noProof/>
        <w:lang w:eastAsia="pl-PL"/>
      </w:rPr>
      <w:drawing>
        <wp:anchor distT="0" distB="0" distL="114300" distR="114300" simplePos="0" relativeHeight="251658242" behindDoc="0" locked="0" layoutInCell="1" hidden="0" allowOverlap="1" wp14:anchorId="5B224900" wp14:editId="4D576582">
          <wp:simplePos x="0" y="0"/>
          <wp:positionH relativeFrom="column">
            <wp:posOffset>4869180</wp:posOffset>
          </wp:positionH>
          <wp:positionV relativeFrom="paragraph">
            <wp:posOffset>-161289</wp:posOffset>
          </wp:positionV>
          <wp:extent cx="1531620" cy="513715"/>
          <wp:effectExtent l="0" t="0" r="0" b="0"/>
          <wp:wrapSquare wrapText="bothSides" distT="0" distB="0" distL="114300" distR="114300"/>
          <wp:docPr id="35"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3"/>
                  <a:srcRect/>
                  <a:stretch>
                    <a:fillRect/>
                  </a:stretch>
                </pic:blipFill>
                <pic:spPr>
                  <a:xfrm>
                    <a:off x="0" y="0"/>
                    <a:ext cx="1531620" cy="513715"/>
                  </a:xfrm>
                  <a:prstGeom prst="rect">
                    <a:avLst/>
                  </a:prstGeom>
                  <a:ln/>
                </pic:spPr>
              </pic:pic>
            </a:graphicData>
          </a:graphic>
        </wp:anchor>
      </w:drawing>
    </w:r>
    <w:r>
      <w:rPr>
        <w:noProof/>
        <w:lang w:eastAsia="pl-PL"/>
      </w:rPr>
      <w:drawing>
        <wp:anchor distT="0" distB="0" distL="114300" distR="114300" simplePos="0" relativeHeight="251658243" behindDoc="0" locked="0" layoutInCell="1" hidden="0" allowOverlap="1" wp14:anchorId="2CDE0445" wp14:editId="5C568EF3">
          <wp:simplePos x="0" y="0"/>
          <wp:positionH relativeFrom="column">
            <wp:posOffset>-417194</wp:posOffset>
          </wp:positionH>
          <wp:positionV relativeFrom="paragraph">
            <wp:posOffset>-370839</wp:posOffset>
          </wp:positionV>
          <wp:extent cx="1700530" cy="838835"/>
          <wp:effectExtent l="0" t="0" r="0" b="0"/>
          <wp:wrapSquare wrapText="bothSides" distT="0" distB="0" distL="114300" distR="114300"/>
          <wp:docPr id="3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1700530" cy="838835"/>
                  </a:xfrm>
                  <a:prstGeom prst="rect">
                    <a:avLst/>
                  </a:prstGeom>
                  <a:ln/>
                </pic:spPr>
              </pic:pic>
            </a:graphicData>
          </a:graphic>
        </wp:anchor>
      </w:drawing>
    </w:r>
  </w:p>
  <w:p w14:paraId="29CF44D1" w14:textId="77777777" w:rsidR="002713BA" w:rsidRDefault="002713BA">
    <w:pPr>
      <w:pBdr>
        <w:top w:val="nil"/>
        <w:left w:val="nil"/>
        <w:bottom w:val="nil"/>
        <w:right w:val="nil"/>
        <w:between w:val="nil"/>
      </w:pBdr>
      <w:tabs>
        <w:tab w:val="center" w:pos="4536"/>
        <w:tab w:val="right" w:pos="9072"/>
      </w:tabs>
      <w:spacing w:line="240" w:lineRule="auto"/>
      <w:ind w:left="0" w:hanging="2"/>
      <w:rPr>
        <w:color w:val="00000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3BA"/>
    <w:rsid w:val="00006B0E"/>
    <w:rsid w:val="00030FBC"/>
    <w:rsid w:val="00042D10"/>
    <w:rsid w:val="000651CE"/>
    <w:rsid w:val="000A1A45"/>
    <w:rsid w:val="000B65F9"/>
    <w:rsid w:val="000C5665"/>
    <w:rsid w:val="000D0280"/>
    <w:rsid w:val="000E2DEB"/>
    <w:rsid w:val="00114CFA"/>
    <w:rsid w:val="00147364"/>
    <w:rsid w:val="0017422A"/>
    <w:rsid w:val="001749D0"/>
    <w:rsid w:val="00187FCB"/>
    <w:rsid w:val="001B05B1"/>
    <w:rsid w:val="001B0F4F"/>
    <w:rsid w:val="001C7071"/>
    <w:rsid w:val="001D0B3E"/>
    <w:rsid w:val="001D34D4"/>
    <w:rsid w:val="001F1312"/>
    <w:rsid w:val="002136BC"/>
    <w:rsid w:val="00217607"/>
    <w:rsid w:val="00240900"/>
    <w:rsid w:val="00252576"/>
    <w:rsid w:val="00252A8A"/>
    <w:rsid w:val="002544A5"/>
    <w:rsid w:val="002713BA"/>
    <w:rsid w:val="002718ED"/>
    <w:rsid w:val="00271EA4"/>
    <w:rsid w:val="002C7B67"/>
    <w:rsid w:val="002D2E72"/>
    <w:rsid w:val="002E38A0"/>
    <w:rsid w:val="00311717"/>
    <w:rsid w:val="00326FD8"/>
    <w:rsid w:val="003323B4"/>
    <w:rsid w:val="003348D4"/>
    <w:rsid w:val="003474F0"/>
    <w:rsid w:val="003575A6"/>
    <w:rsid w:val="0037760F"/>
    <w:rsid w:val="00394EB3"/>
    <w:rsid w:val="003B09A9"/>
    <w:rsid w:val="003E3306"/>
    <w:rsid w:val="003F4540"/>
    <w:rsid w:val="0041551C"/>
    <w:rsid w:val="00422224"/>
    <w:rsid w:val="00450E92"/>
    <w:rsid w:val="004A0E34"/>
    <w:rsid w:val="004A711C"/>
    <w:rsid w:val="004B3B8F"/>
    <w:rsid w:val="004D3A52"/>
    <w:rsid w:val="00501D8C"/>
    <w:rsid w:val="0051251B"/>
    <w:rsid w:val="00531E6D"/>
    <w:rsid w:val="0054271A"/>
    <w:rsid w:val="0054781F"/>
    <w:rsid w:val="0055521C"/>
    <w:rsid w:val="005732EE"/>
    <w:rsid w:val="005B1892"/>
    <w:rsid w:val="005C0B9F"/>
    <w:rsid w:val="005C16C3"/>
    <w:rsid w:val="005C3206"/>
    <w:rsid w:val="005D1499"/>
    <w:rsid w:val="005D3DDA"/>
    <w:rsid w:val="005E4DA3"/>
    <w:rsid w:val="00601025"/>
    <w:rsid w:val="00602CAF"/>
    <w:rsid w:val="0060764D"/>
    <w:rsid w:val="0066405E"/>
    <w:rsid w:val="00680017"/>
    <w:rsid w:val="006825C0"/>
    <w:rsid w:val="00683701"/>
    <w:rsid w:val="00686D4F"/>
    <w:rsid w:val="0069354C"/>
    <w:rsid w:val="006E135F"/>
    <w:rsid w:val="006E3CF3"/>
    <w:rsid w:val="006E4F40"/>
    <w:rsid w:val="006F15FB"/>
    <w:rsid w:val="006F5B53"/>
    <w:rsid w:val="00700F68"/>
    <w:rsid w:val="00714B43"/>
    <w:rsid w:val="00715BB0"/>
    <w:rsid w:val="00720173"/>
    <w:rsid w:val="007210E3"/>
    <w:rsid w:val="00745404"/>
    <w:rsid w:val="007A407C"/>
    <w:rsid w:val="007B753C"/>
    <w:rsid w:val="007D2AFB"/>
    <w:rsid w:val="007F00C3"/>
    <w:rsid w:val="00857763"/>
    <w:rsid w:val="0089256A"/>
    <w:rsid w:val="008A7AA5"/>
    <w:rsid w:val="008D7915"/>
    <w:rsid w:val="008E107C"/>
    <w:rsid w:val="008E1E69"/>
    <w:rsid w:val="008E5320"/>
    <w:rsid w:val="008E65EC"/>
    <w:rsid w:val="008F7CD3"/>
    <w:rsid w:val="00913241"/>
    <w:rsid w:val="009220EF"/>
    <w:rsid w:val="0094242D"/>
    <w:rsid w:val="0096255F"/>
    <w:rsid w:val="009729C2"/>
    <w:rsid w:val="009A4201"/>
    <w:rsid w:val="009B2015"/>
    <w:rsid w:val="009F598F"/>
    <w:rsid w:val="00A86E3E"/>
    <w:rsid w:val="00AE42AE"/>
    <w:rsid w:val="00AF387A"/>
    <w:rsid w:val="00B27415"/>
    <w:rsid w:val="00B379D2"/>
    <w:rsid w:val="00B75A45"/>
    <w:rsid w:val="00B8270A"/>
    <w:rsid w:val="00B97A43"/>
    <w:rsid w:val="00BA21DC"/>
    <w:rsid w:val="00BA3264"/>
    <w:rsid w:val="00BA7C3A"/>
    <w:rsid w:val="00BB2443"/>
    <w:rsid w:val="00C050E0"/>
    <w:rsid w:val="00C05F3D"/>
    <w:rsid w:val="00C13BDF"/>
    <w:rsid w:val="00C371D9"/>
    <w:rsid w:val="00C41B7B"/>
    <w:rsid w:val="00C42F4A"/>
    <w:rsid w:val="00C51FDC"/>
    <w:rsid w:val="00C67BBE"/>
    <w:rsid w:val="00C8640A"/>
    <w:rsid w:val="00CC5CA0"/>
    <w:rsid w:val="00CC622D"/>
    <w:rsid w:val="00D005E2"/>
    <w:rsid w:val="00D03429"/>
    <w:rsid w:val="00D126D2"/>
    <w:rsid w:val="00D34A0C"/>
    <w:rsid w:val="00D448DB"/>
    <w:rsid w:val="00D51078"/>
    <w:rsid w:val="00D61F8A"/>
    <w:rsid w:val="00D91693"/>
    <w:rsid w:val="00D97DC7"/>
    <w:rsid w:val="00DB2136"/>
    <w:rsid w:val="00DC0C82"/>
    <w:rsid w:val="00DC1F35"/>
    <w:rsid w:val="00DC55B6"/>
    <w:rsid w:val="00DC6161"/>
    <w:rsid w:val="00DC79DC"/>
    <w:rsid w:val="00DE4DA5"/>
    <w:rsid w:val="00DF67E7"/>
    <w:rsid w:val="00E252E2"/>
    <w:rsid w:val="00E27E5F"/>
    <w:rsid w:val="00E57CCC"/>
    <w:rsid w:val="00E602BF"/>
    <w:rsid w:val="00E71382"/>
    <w:rsid w:val="00E90456"/>
    <w:rsid w:val="00E92E6F"/>
    <w:rsid w:val="00EB5AF7"/>
    <w:rsid w:val="00EE433E"/>
    <w:rsid w:val="00EE55EF"/>
    <w:rsid w:val="00EE5C1C"/>
    <w:rsid w:val="00F678AC"/>
    <w:rsid w:val="00F860DA"/>
    <w:rsid w:val="00FB2DC5"/>
    <w:rsid w:val="00FD692D"/>
    <w:rsid w:val="00FD7872"/>
    <w:rsid w:val="20E4145A"/>
    <w:rsid w:val="5AF496A4"/>
    <w:rsid w:val="79087E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D654A"/>
  <w15:docId w15:val="{BFDFECE4-64A9-4AA4-8321-0127C9114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spacing w:line="1" w:lineRule="atLeast"/>
      <w:ind w:leftChars="-1" w:left="-1" w:hangingChars="1" w:hanging="1"/>
      <w:textDirection w:val="btLr"/>
      <w:textAlignment w:val="top"/>
      <w:outlineLvl w:val="0"/>
    </w:pPr>
    <w:rPr>
      <w:position w:val="-1"/>
      <w:sz w:val="24"/>
      <w:lang w:eastAsia="en-US"/>
    </w:rPr>
  </w:style>
  <w:style w:type="paragraph" w:styleId="Nagwek1">
    <w:name w:val="heading 1"/>
    <w:basedOn w:val="Normalny"/>
    <w:pPr>
      <w:spacing w:before="100" w:beforeAutospacing="1" w:after="100" w:afterAutospacing="1"/>
    </w:pPr>
    <w:rPr>
      <w:b/>
      <w:bCs/>
      <w:kern w:val="36"/>
      <w:sz w:val="48"/>
      <w:szCs w:val="48"/>
      <w:lang w:eastAsia="pl-PL"/>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pPr>
      <w:keepNext/>
      <w:keepLines/>
      <w:spacing w:before="280" w:after="80"/>
      <w:outlineLvl w:val="2"/>
    </w:pPr>
    <w:rPr>
      <w:b/>
      <w:sz w:val="28"/>
      <w:szCs w:val="28"/>
    </w:rPr>
  </w:style>
  <w:style w:type="paragraph" w:styleId="Nagwek4">
    <w:name w:val="heading 4"/>
    <w:basedOn w:val="Normalny"/>
    <w:next w:val="Normalny"/>
    <w:pPr>
      <w:keepNext/>
      <w:keepLines/>
      <w:spacing w:before="240" w:after="40"/>
      <w:outlineLvl w:val="3"/>
    </w:pPr>
    <w:rPr>
      <w:b/>
      <w:szCs w:val="24"/>
    </w:rPr>
  </w:style>
  <w:style w:type="paragraph" w:styleId="Nagwek5">
    <w:name w:val="heading 5"/>
    <w:basedOn w:val="Normalny"/>
    <w:next w:val="Normalny"/>
    <w:pPr>
      <w:keepNext/>
      <w:keepLines/>
      <w:spacing w:before="220" w:after="40"/>
      <w:outlineLvl w:val="4"/>
    </w:pPr>
    <w:rPr>
      <w:b/>
      <w:sz w:val="22"/>
      <w:szCs w:val="22"/>
    </w:rPr>
  </w:style>
  <w:style w:type="paragraph" w:styleId="Nagwek6">
    <w:name w:val="heading 6"/>
    <w:basedOn w:val="Normalny"/>
    <w:next w:val="Normalny"/>
    <w:pPr>
      <w:keepNext/>
      <w:keepLines/>
      <w:spacing w:before="200" w:after="40"/>
      <w:outlineLvl w:val="5"/>
    </w:pPr>
    <w:rPr>
      <w:b/>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next w:val="Normalny"/>
    <w:pPr>
      <w:keepNext/>
      <w:keepLines/>
      <w:spacing w:before="480" w:after="120"/>
    </w:pPr>
    <w:rPr>
      <w:b/>
      <w:sz w:val="72"/>
      <w:szCs w:val="72"/>
    </w:rPr>
  </w:style>
  <w:style w:type="paragraph" w:styleId="Akapitzlist">
    <w:name w:val="List Paragraph"/>
    <w:basedOn w:val="Normalny"/>
    <w:pPr>
      <w:spacing w:after="200" w:line="276" w:lineRule="auto"/>
      <w:ind w:left="720"/>
      <w:contextualSpacing/>
    </w:pPr>
    <w:rPr>
      <w:rFonts w:ascii="Calibri" w:eastAsia="Calibri" w:hAnsi="Calibri"/>
      <w:sz w:val="22"/>
      <w:szCs w:val="22"/>
    </w:rPr>
  </w:style>
  <w:style w:type="table" w:styleId="Tabela-Siatka">
    <w:name w:val="Table Grid"/>
    <w:basedOn w:val="Standardowy"/>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pPr>
      <w:tabs>
        <w:tab w:val="center" w:pos="4536"/>
        <w:tab w:val="right" w:pos="9072"/>
      </w:tabs>
    </w:pPr>
  </w:style>
  <w:style w:type="character" w:customStyle="1" w:styleId="NagwekZnak">
    <w:name w:val="Nagłówek Znak"/>
    <w:rPr>
      <w:w w:val="100"/>
      <w:position w:val="-1"/>
      <w:sz w:val="24"/>
      <w:effect w:val="none"/>
      <w:vertAlign w:val="baseline"/>
      <w:cs w:val="0"/>
      <w:em w:val="none"/>
      <w:lang w:eastAsia="en-US"/>
    </w:rPr>
  </w:style>
  <w:style w:type="paragraph" w:styleId="Stopka">
    <w:name w:val="footer"/>
    <w:basedOn w:val="Normalny"/>
    <w:pPr>
      <w:tabs>
        <w:tab w:val="center" w:pos="4536"/>
        <w:tab w:val="right" w:pos="9072"/>
      </w:tabs>
    </w:pPr>
  </w:style>
  <w:style w:type="character" w:customStyle="1" w:styleId="StopkaZnak">
    <w:name w:val="Stopka Znak"/>
    <w:rPr>
      <w:w w:val="100"/>
      <w:position w:val="-1"/>
      <w:sz w:val="24"/>
      <w:effect w:val="none"/>
      <w:vertAlign w:val="baseline"/>
      <w:cs w:val="0"/>
      <w:em w:val="none"/>
      <w:lang w:eastAsia="en-US"/>
    </w:rPr>
  </w:style>
  <w:style w:type="character" w:styleId="Odwoaniedokomentarza">
    <w:name w:val="annotation reference"/>
    <w:rPr>
      <w:w w:val="100"/>
      <w:position w:val="-1"/>
      <w:sz w:val="16"/>
      <w:szCs w:val="16"/>
      <w:effect w:val="none"/>
      <w:vertAlign w:val="baseline"/>
      <w:cs w:val="0"/>
      <w:em w:val="none"/>
    </w:rPr>
  </w:style>
  <w:style w:type="paragraph" w:styleId="Tekstkomentarza">
    <w:name w:val="annotation text"/>
    <w:basedOn w:val="Normalny"/>
    <w:rPr>
      <w:sz w:val="20"/>
    </w:rPr>
  </w:style>
  <w:style w:type="character" w:customStyle="1" w:styleId="TekstkomentarzaZnak">
    <w:name w:val="Tekst komentarza Znak"/>
    <w:rPr>
      <w:w w:val="100"/>
      <w:position w:val="-1"/>
      <w:effect w:val="none"/>
      <w:vertAlign w:val="baseline"/>
      <w:cs w:val="0"/>
      <w:em w:val="none"/>
      <w:lang w:eastAsia="en-US"/>
    </w:rPr>
  </w:style>
  <w:style w:type="paragraph" w:styleId="Tematkomentarza">
    <w:name w:val="annotation subject"/>
    <w:basedOn w:val="Tekstkomentarza"/>
    <w:next w:val="Tekstkomentarza"/>
    <w:rPr>
      <w:b/>
      <w:bCs/>
    </w:rPr>
  </w:style>
  <w:style w:type="character" w:customStyle="1" w:styleId="TematkomentarzaZnak">
    <w:name w:val="Temat komentarza Znak"/>
    <w:rPr>
      <w:b/>
      <w:bCs/>
      <w:w w:val="100"/>
      <w:position w:val="-1"/>
      <w:effect w:val="none"/>
      <w:vertAlign w:val="baseline"/>
      <w:cs w:val="0"/>
      <w:em w:val="none"/>
      <w:lang w:eastAsia="en-US"/>
    </w:rPr>
  </w:style>
  <w:style w:type="paragraph" w:styleId="Tekstdymka">
    <w:name w:val="Balloon Text"/>
    <w:basedOn w:val="Normalny"/>
    <w:rPr>
      <w:rFonts w:ascii="Tahoma" w:eastAsia="Calibri" w:hAnsi="Tahoma"/>
      <w:sz w:val="16"/>
      <w:szCs w:val="16"/>
    </w:rPr>
  </w:style>
  <w:style w:type="character" w:customStyle="1" w:styleId="TekstdymkaZnak">
    <w:name w:val="Tekst dymka Znak"/>
    <w:rPr>
      <w:rFonts w:ascii="Tahoma" w:eastAsia="Calibri" w:hAnsi="Tahoma" w:cs="Tahoma"/>
      <w:w w:val="100"/>
      <w:position w:val="-1"/>
      <w:sz w:val="16"/>
      <w:szCs w:val="16"/>
      <w:effect w:val="none"/>
      <w:vertAlign w:val="baseline"/>
      <w:cs w:val="0"/>
      <w:em w:val="none"/>
      <w:lang w:eastAsia="en-US"/>
    </w:rPr>
  </w:style>
  <w:style w:type="table" w:customStyle="1" w:styleId="Tabela-Siatka1">
    <w:name w:val="Tabela - Siatka1"/>
    <w:basedOn w:val="Standardowy"/>
    <w:next w:val="Tabela-Siatka"/>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rPr>
      <w:sz w:val="20"/>
    </w:rPr>
  </w:style>
  <w:style w:type="character" w:customStyle="1" w:styleId="TekstprzypisukocowegoZnak">
    <w:name w:val="Tekst przypisu końcowego Znak"/>
    <w:rPr>
      <w:w w:val="100"/>
      <w:position w:val="-1"/>
      <w:effect w:val="none"/>
      <w:vertAlign w:val="baseline"/>
      <w:cs w:val="0"/>
      <w:em w:val="none"/>
      <w:lang w:eastAsia="en-US"/>
    </w:rPr>
  </w:style>
  <w:style w:type="character" w:styleId="Odwoanieprzypisukocowego">
    <w:name w:val="endnote reference"/>
    <w:rPr>
      <w:w w:val="100"/>
      <w:position w:val="-1"/>
      <w:effect w:val="none"/>
      <w:vertAlign w:val="superscript"/>
      <w:cs w:val="0"/>
      <w:em w:val="none"/>
    </w:rPr>
  </w:style>
  <w:style w:type="character" w:styleId="Hipercze">
    <w:name w:val="Hyperlink"/>
    <w:qFormat/>
    <w:rPr>
      <w:color w:val="0000FF"/>
      <w:w w:val="100"/>
      <w:position w:val="-1"/>
      <w:u w:val="single"/>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color w:val="000000"/>
      <w:position w:val="-1"/>
      <w:sz w:val="24"/>
      <w:szCs w:val="24"/>
      <w:lang w:eastAsia="en-US"/>
    </w:rPr>
  </w:style>
  <w:style w:type="character" w:customStyle="1" w:styleId="Nagwek1Znak">
    <w:name w:val="Nagłówek 1 Znak"/>
    <w:rPr>
      <w:b/>
      <w:bCs/>
      <w:w w:val="100"/>
      <w:kern w:val="36"/>
      <w:position w:val="-1"/>
      <w:sz w:val="48"/>
      <w:szCs w:val="48"/>
      <w:effect w:val="none"/>
      <w:vertAlign w:val="baseline"/>
      <w:cs w:val="0"/>
      <w:em w:val="none"/>
    </w:rPr>
  </w:style>
  <w:style w:type="paragraph" w:styleId="Data">
    <w:name w:val="Date"/>
    <w:basedOn w:val="Normalny"/>
    <w:pPr>
      <w:spacing w:before="100" w:beforeAutospacing="1" w:after="100" w:afterAutospacing="1"/>
    </w:pPr>
    <w:rPr>
      <w:szCs w:val="24"/>
      <w:lang w:eastAsia="pl-PL"/>
    </w:rPr>
  </w:style>
  <w:style w:type="paragraph" w:styleId="NormalnyWeb">
    <w:name w:val="Normal (Web)"/>
    <w:basedOn w:val="Normalny"/>
    <w:qFormat/>
    <w:pPr>
      <w:spacing w:before="100" w:beforeAutospacing="1" w:after="100" w:afterAutospacing="1"/>
    </w:pPr>
    <w:rPr>
      <w:szCs w:val="24"/>
      <w:lang w:eastAsia="pl-PL"/>
    </w:rPr>
  </w:style>
  <w:style w:type="character" w:styleId="Pogrubienie">
    <w:name w:val="Strong"/>
    <w:rPr>
      <w:b/>
      <w:bCs/>
      <w:w w:val="100"/>
      <w:position w:val="-1"/>
      <w:effect w:val="none"/>
      <w:vertAlign w:val="baseline"/>
      <w:cs w:val="0"/>
      <w:em w:val="none"/>
    </w:rPr>
  </w:style>
  <w:style w:type="character" w:styleId="Uwydatnienie">
    <w:name w:val="Emphasis"/>
    <w:rPr>
      <w:i/>
      <w:iCs/>
      <w:w w:val="100"/>
      <w:position w:val="-1"/>
      <w:effect w:val="none"/>
      <w:vertAlign w:val="baseline"/>
      <w:cs w:val="0"/>
      <w:em w:val="none"/>
    </w:rPr>
  </w:style>
  <w:style w:type="paragraph" w:styleId="Bezodstpw">
    <w:name w:val="No Spacing"/>
    <w:pPr>
      <w:suppressAutoHyphens/>
      <w:spacing w:line="1" w:lineRule="atLeast"/>
      <w:ind w:leftChars="-1" w:left="-1" w:hangingChars="1" w:hanging="1"/>
      <w:textDirection w:val="btLr"/>
      <w:textAlignment w:val="top"/>
      <w:outlineLvl w:val="0"/>
    </w:pPr>
    <w:rPr>
      <w:position w:val="-1"/>
      <w:sz w:val="24"/>
      <w:lang w:eastAsia="en-US"/>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a">
    <w:basedOn w:val="Standardowy"/>
    <w:tblPr>
      <w:tblStyleRowBandSize w:val="1"/>
      <w:tblStyleColBandSize w:val="1"/>
    </w:tblPr>
  </w:style>
  <w:style w:type="table" w:customStyle="1" w:styleId="a0">
    <w:basedOn w:val="Standardowy"/>
    <w:tblPr>
      <w:tblStyleRowBandSize w:val="1"/>
      <w:tblStyleColBandSize w:val="1"/>
    </w:tblPr>
  </w:style>
  <w:style w:type="table" w:customStyle="1" w:styleId="a1">
    <w:basedOn w:val="Standardowy"/>
    <w:tblPr>
      <w:tblStyleRowBandSize w:val="1"/>
      <w:tblStyleColBandSize w:val="1"/>
      <w:tblInd w:w="0" w:type="nil"/>
    </w:tblPr>
  </w:style>
  <w:style w:type="character" w:styleId="Nierozpoznanawzmianka">
    <w:name w:val="Unresolved Mention"/>
    <w:basedOn w:val="Domylnaczcionkaakapitu"/>
    <w:uiPriority w:val="99"/>
    <w:semiHidden/>
    <w:unhideWhenUsed/>
    <w:rsid w:val="00F860DA"/>
    <w:rPr>
      <w:color w:val="605E5C"/>
      <w:shd w:val="clear" w:color="auto" w:fill="E1DFDD"/>
    </w:rPr>
  </w:style>
  <w:style w:type="table" w:customStyle="1" w:styleId="TableNormal1">
    <w:name w:val="Table Normal1"/>
    <w:rsid w:val="003E3306"/>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yperlink" Target="https://kthinnovationreadinesslevel.com/wp-content/uploads/sites/9/2018/10/Business-readiness-Level.pdf" TargetMode="Externa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kwCEDRbwb2FSAG4DdvgSFD5a7A==">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kument" ma:contentTypeID="0x0101007E6044BB13063A499153134B5CF9EA25" ma:contentTypeVersion="10" ma:contentTypeDescription="Utwórz nowy dokument." ma:contentTypeScope="" ma:versionID="19b20d375b86266db379f707ce306656">
  <xsd:schema xmlns:xsd="http://www.w3.org/2001/XMLSchema" xmlns:xs="http://www.w3.org/2001/XMLSchema" xmlns:p="http://schemas.microsoft.com/office/2006/metadata/properties" xmlns:ns2="df7d245f-a40a-43f3-bd9e-67194b9fef33" targetNamespace="http://schemas.microsoft.com/office/2006/metadata/properties" ma:root="true" ma:fieldsID="b8166dbba7e29ad7c6624689a160569d" ns2:_="">
    <xsd:import namespace="df7d245f-a40a-43f3-bd9e-67194b9fef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d245f-a40a-43f3-bd9e-67194b9fef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55f58b37-a4ca-4b9d-8340-d45abefa188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f7d245f-a40a-43f3-bd9e-67194b9fef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59C69F-6E69-46A6-9707-16EADD90F0AE}"/>
</file>

<file path=customXml/itemProps3.xml><?xml version="1.0" encoding="utf-8"?>
<ds:datastoreItem xmlns:ds="http://schemas.openxmlformats.org/officeDocument/2006/customXml" ds:itemID="{3BD63094-E886-44A0-B8B7-1BC0594D2650}"/>
</file>

<file path=customXml/itemProps4.xml><?xml version="1.0" encoding="utf-8"?>
<ds:datastoreItem xmlns:ds="http://schemas.openxmlformats.org/officeDocument/2006/customXml" ds:itemID="{B12C0B16-20A7-4904-9758-69E38A23DE88}"/>
</file>

<file path=docProps/app.xml><?xml version="1.0" encoding="utf-8"?>
<Properties xmlns="http://schemas.openxmlformats.org/officeDocument/2006/extended-properties" xmlns:vt="http://schemas.openxmlformats.org/officeDocument/2006/docPropsVTypes">
  <Template>Normal</Template>
  <TotalTime>17</TotalTime>
  <Pages>6</Pages>
  <Words>1543</Words>
  <Characters>9261</Characters>
  <Application>Microsoft Office Word</Application>
  <DocSecurity>0</DocSecurity>
  <Lines>77</Lines>
  <Paragraphs>21</Paragraphs>
  <ScaleCrop>false</ScaleCrop>
  <Company>Hewlett-Packard Company</Company>
  <LinksUpToDate>false</LinksUpToDate>
  <CharactersWithSpaces>10783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Zieliński</dc:creator>
  <cp:keywords/>
  <cp:lastModifiedBy>Joanna Mrozek</cp:lastModifiedBy>
  <cp:revision>136</cp:revision>
  <dcterms:created xsi:type="dcterms:W3CDTF">2020-11-13T22:38:00Z</dcterms:created>
  <dcterms:modified xsi:type="dcterms:W3CDTF">2026-04-08T06:14:00Z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0x0101007E6044BB13063A499153134B5CF9EA25</vt:lpwstr>
  </property>
</Properties>
</file>